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Addis</w:t>
      </w:r>
      <w:r>
        <w:t xml:space="preserve"> </w:t>
      </w:r>
      <w:r>
        <w:t xml:space="preserve">Ababa</w:t>
      </w:r>
    </w:p>
    <w:bookmarkStart w:id="20" w:name="X9d909e4a67d1f1883c63eb736ec70138e28861a"/>
    <w:p>
      <w:pPr>
        <w:pStyle w:val="Heading1"/>
      </w:pPr>
      <w:r>
        <w:t xml:space="preserve">Bridging Innovation and Healthcare in Ethiopia Addis Ababa</w:t>
      </w:r>
    </w:p>
    <w:p>
      <w:pPr>
        <w:pStyle w:val="FirstParagraph"/>
      </w:pPr>
      <w:r>
        <w:t xml:space="preserve">A Comprehensive Poster Presentation on the Role of the Biomedical Engineer</w:t>
      </w:r>
    </w:p>
    <w:bookmarkEnd w:id="20"/>
    <w:p>
      <w:pPr>
        <w:pStyle w:val="BodyText"/>
      </w:pPr>
      <w:r>
        <w:rPr>
          <w:bCs/>
          <w:b/>
        </w:rPr>
        <w:t xml:space="preserve">Presentation Focus:</w:t>
      </w:r>
      <w:r>
        <w:t xml:space="preserve"> </w:t>
      </w:r>
      <w:r>
        <w:t xml:space="preserve">Advancing Medical Technology Infrastructure in Ethiopia Addis Ababa</w:t>
      </w:r>
    </w:p>
    <w:p>
      <w:pPr>
        <w:pStyle w:val="BodyText"/>
      </w:pPr>
      <w:r>
        <w:rPr>
          <w:bCs/>
          <w:b/>
        </w:rPr>
        <w:t xml:space="preserve">Sector:</w:t>
      </w:r>
      <w:r>
        <w:t xml:space="preserve"> </w:t>
      </w:r>
      <w:r>
        <w:t xml:space="preserve">Biomedical Engineering &amp; Public Health Infrastructure</w:t>
      </w:r>
    </w:p>
    <w:p>
      <w:pPr>
        <w:pStyle w:val="BodyText"/>
      </w:pPr>
      <w:r>
        <w:rPr>
          <w:bCs/>
          <w:b/>
        </w:rPr>
        <w:t xml:space="preserve">Date:</w:t>
      </w:r>
      <w:r>
        <w:t xml:space="preserve"> </w:t>
      </w:r>
      <w:r>
        <w:t xml:space="preserve">2023 |</w:t>
      </w:r>
      <w:r>
        <w:t xml:space="preserve"> </w:t>
      </w:r>
      <w:r>
        <w:rPr>
          <w:iCs/>
          <w:i/>
        </w:rPr>
        <w:t xml:space="preserve">All content tailored for the academic and industrial context of Ethiopia Addis Ababa.</w:t>
      </w:r>
    </w:p>
    <w:bookmarkStart w:id="22" w:name="introduction"/>
    <w:bookmarkStart w:id="21" w:name="Xdbe3a36f51bbac1c74b118f02a4588e42a7972e"/>
    <w:p>
      <w:pPr>
        <w:pStyle w:val="Heading2"/>
      </w:pPr>
      <w:r>
        <w:t xml:space="preserve">The Imperative of the Biomedical Engineer</w:t>
      </w:r>
    </w:p>
    <w:p>
      <w:pPr>
        <w:pStyle w:val="FirstParagraph"/>
      </w:pPr>
      <w:r>
        <w:t xml:space="preserve">In the rapidly evolving landscape of modern healthcare, the role of a biomedical engineer is not merely supportive; it is foundational. This academic presentation delineates the critical necessity of integrating skilled biomedical engineers into Ethiopia Addis Ababa's health infrastructure. As a hub for diplomatic and medical advancement in East Africa, Ethiopia Addis Ababa serves as the epicenter for regional innovation. However, the efficacy of this progress relies heavily on technical expertise.</w:t>
      </w:r>
    </w:p>
    <w:p>
      <w:pPr>
        <w:pStyle w:val="BodyText"/>
      </w:pPr>
      <w:r>
        <w:t xml:space="preserve">The Biomedical Engineer acts as the crucial liaison between complex medical technology and clinical application. In Ethiopia Addis Ababa, where resources are often stretched to their limits to meet a growing population's needs, the optimization of existing equipment through rigorous engineering maintenance is paramount. Without this specialized oversight, high-cost medical devices can quickly become obsolete or unsafe liabilities rather than life-saving assets.</w:t>
      </w:r>
    </w:p>
    <w:bookmarkEnd w:id="21"/>
    <w:bookmarkEnd w:id="22"/>
    <w:bookmarkStart w:id="24" w:name="context"/>
    <w:bookmarkStart w:id="23" w:name="the-ethiopia-addis-ababa-context"/>
    <w:p>
      <w:pPr>
        <w:pStyle w:val="Heading2"/>
      </w:pPr>
      <w:r>
        <w:t xml:space="preserve">The Ethiopia Addis Ababa Context</w:t>
      </w:r>
    </w:p>
    <w:p>
      <w:pPr>
        <w:pStyle w:val="FirstParagraph"/>
      </w:pPr>
      <w:r>
        <w:t xml:space="preserve">Ethiopia Addis Ababa represents a unique challenge and opportunity. As the host of the African Union and many international health organizations, the city is under pressure to maintain world-class standards. The presence of prestigious institutions like Tikur Anbessa Specialized Hospital requires a robust engineering backbone.</w:t>
      </w:r>
    </w:p>
    <w:p>
      <w:pPr>
        <w:pStyle w:val="BodyText"/>
      </w:pPr>
      <w:r>
        <w:t xml:space="preserve">The current infrastructure in Ethiopia Addis Ababa faces dual pressures: aging equipment imported from abroad and an influx of new, high-tech diagnostic machinery. A qualified Biomedical Engineer is required to navigate this dichotomy. They ensure that the technology purchased for Ethiopia Addis Ababa remains functional, compliant with international safety standards, and fully utilized by healthcare providers.</w:t>
      </w:r>
    </w:p>
    <w:bookmarkEnd w:id="23"/>
    <w:bookmarkEnd w:id="24"/>
    <w:bookmarkStart w:id="26" w:name="education"/>
    <w:bookmarkStart w:id="25" w:name="academic-training-competency"/>
    <w:p>
      <w:pPr>
        <w:pStyle w:val="Heading2"/>
      </w:pPr>
      <w:r>
        <w:t xml:space="preserve">Academic Training &amp; Competency</w:t>
      </w:r>
    </w:p>
    <w:p>
      <w:pPr>
        <w:pStyle w:val="FirstParagraph"/>
      </w:pPr>
      <w:r>
        <w:t xml:space="preserve">The academic preparation of a Biomedical Engineer involves a rigorous synthesis of electrical engineering, mechanical design, and biological sciences. In the context of Ethiopia Addis Ababa, this education must be adapted to local realities.</w:t>
      </w:r>
    </w:p>
    <w:p>
      <w:pPr>
        <w:numPr>
          <w:ilvl w:val="0"/>
          <w:numId w:val="1001"/>
        </w:numPr>
        <w:pStyle w:val="Compact"/>
      </w:pPr>
      <w:r>
        <w:rPr>
          <w:bCs/>
          <w:b/>
        </w:rPr>
        <w:t xml:space="preserve">Circuit Analysis &amp; Repair:</w:t>
      </w:r>
      <w:r>
        <w:t xml:space="preserve"> </w:t>
      </w:r>
      <w:r>
        <w:t xml:space="preserve">Essential for maintaining diagnostic imaging systems (CT Scanners/MRI) prevalent in major Ethiopian hospitals.</w:t>
      </w:r>
    </w:p>
    <w:p>
      <w:pPr>
        <w:numPr>
          <w:ilvl w:val="0"/>
          <w:numId w:val="1001"/>
        </w:numPr>
        <w:pStyle w:val="Compact"/>
      </w:pPr>
      <w:r>
        <w:rPr>
          <w:bCs/>
          <w:b/>
        </w:rPr>
        <w:t xml:space="preserve">Bio-materials Safety:</w:t>
      </w:r>
      <w:r>
        <w:t xml:space="preserve"> </w:t>
      </w:r>
      <w:r>
        <w:t xml:space="preserve">Ensuring implants and prosthetics meet the specific physiological and environmental needs of the Ethiopian population.</w:t>
      </w:r>
    </w:p>
    <w:p>
      <w:pPr>
        <w:numPr>
          <w:ilvl w:val="0"/>
          <w:numId w:val="1001"/>
        </w:numPr>
        <w:pStyle w:val="Compact"/>
      </w:pPr>
      <w:r>
        <w:rPr>
          <w:bCs/>
          <w:b/>
        </w:rPr>
        <w:t xml:space="preserve">Predictive Maintenance:</w:t>
      </w:r>
      <w:r>
        <w:t xml:space="preserve"> </w:t>
      </w:r>
      <w:r>
        <w:t xml:space="preserve">Moving from reactive repairs to proactive system checks, reducing downtime in Ethiopia Addis Ababa's busy medical facilities.</w:t>
      </w:r>
    </w:p>
    <w:bookmarkEnd w:id="25"/>
    <w:bookmarkEnd w:id="26"/>
    <w:bookmarkStart w:id="28" w:name="challenges"/>
    <w:bookmarkStart w:id="27" w:name="tackling-infrastructure-challenges"/>
    <w:p>
      <w:pPr>
        <w:pStyle w:val="Heading2"/>
      </w:pPr>
      <w:r>
        <w:t xml:space="preserve">Tackling Infrastructure Challenges</w:t>
      </w:r>
    </w:p>
    <w:p>
      <w:pPr>
        <w:pStyle w:val="FirstParagraph"/>
      </w:pPr>
      <w:r>
        <w:t xml:space="preserve">A primary focus of this presentation is addressing the maintenance gap. In many developing regions, equipment failure rates are high due to a lack of specialized technical support. For Ethiopia Addis Ababa, the solution lies in empowering local Biomedical Engineers.</w:t>
      </w:r>
    </w:p>
    <w:p>
      <w:pPr>
        <w:pStyle w:val="BodyText"/>
      </w:pPr>
      <w:r>
        <w:rPr>
          <w:bCs/>
          <w:b/>
        </w:rPr>
        <w:t xml:space="preserve">Key Challenge:</w:t>
      </w:r>
      <w:r>
        <w:t xml:space="preserve"> </w:t>
      </w:r>
      <w:r>
        <w:t xml:space="preserve">Supply chain delays for spare parts.</w:t>
      </w:r>
      <w:r>
        <w:br/>
      </w:r>
      <w:r>
        <w:rPr>
          <w:bCs/>
          <w:b/>
        </w:rPr>
        <w:t xml:space="preserve">The Engineer's Role:</w:t>
      </w:r>
      <w:r>
        <w:t xml:space="preserve"> </w:t>
      </w:r>
      <w:r>
        <w:t xml:space="preserve">Developing localized repair protocols and utilizing 3D printing technologies common in modern engineering curricula to fabricate custom parts within Ethiopia Addis Ababa.</w:t>
      </w:r>
    </w:p>
    <w:p>
      <w:pPr>
        <w:pStyle w:val="BodyText"/>
      </w:pPr>
      <w:r>
        <w:t xml:space="preserve">Furthermore, Biomedical Engineers must address power stability issues. In Ethiopia Addis Ababa, fluctuating electricity can damage sensitive medical electronics. Engineers are responsible for designing and maintaining uninterruptible power systems (UPS) and surge protections specific to local grid conditions.</w:t>
      </w:r>
    </w:p>
    <w:bookmarkEnd w:id="27"/>
    <w:bookmarkEnd w:id="28"/>
    <w:bookmarkStart w:id="30" w:name="impact"/>
    <w:bookmarkStart w:id="29" w:name="X1f4c037e1153163c349d666827eff5aa9b21c7d"/>
    <w:p>
      <w:pPr>
        <w:pStyle w:val="Heading2"/>
      </w:pPr>
      <w:r>
        <w:t xml:space="preserve">Socio-Economic Impact on Ethiopia Addis Ababa</w:t>
      </w:r>
    </w:p>
    <w:p>
      <w:pPr>
        <w:pStyle w:val="FirstParagraph"/>
      </w:pPr>
      <w:r>
        <w:t xml:space="preserve">The deployment of proficient Biomedical Engineers yields significant socio-economic benefits for Ethiopia Addis Ababa. By extending the lifecycle of medical devices, hospitals save billions in capital expenditures. These savings can be redirected toward patient care, medication procurement, and further facility expansion.</w:t>
      </w:r>
    </w:p>
    <w:p>
      <w:pPr>
        <w:pStyle w:val="BodyText"/>
      </w:pPr>
      <w:r>
        <w:t xml:space="preserve">Moreover, localizing the biomedical engineering workforce reduces reliance on foreign technicians. This creates high-skilled jobs for graduates in Ethiopia Addis Ababa and fosters a culture of indigenous innovation. When a Biomedical Engineer in Ethiopia Addis Ababa designs a solution tailored to local diseases (such as tuberculosis or malaria diagnostics), the impact extends beyond the city to the entire nation.</w:t>
      </w:r>
    </w:p>
    <w:bookmarkEnd w:id="29"/>
    <w:bookmarkEnd w:id="30"/>
    <w:bookmarkStart w:id="32" w:name="conclusion"/>
    <w:bookmarkStart w:id="31" w:name="conclusion-recommendations"/>
    <w:p>
      <w:pPr>
        <w:pStyle w:val="Heading2"/>
      </w:pPr>
      <w:r>
        <w:t xml:space="preserve">Conclusion &amp; Recommendations</w:t>
      </w:r>
    </w:p>
    <w:p>
      <w:pPr>
        <w:pStyle w:val="FirstParagraph"/>
      </w:pPr>
      <w:r>
        <w:t xml:space="preserve">This academic poster affirms that the Biomedical Engineer is an indispensable asset to Ethiopia Addis Ababa. To fully realize the potential of this profession, we recommend:</w:t>
      </w:r>
    </w:p>
    <w:p>
      <w:pPr>
        <w:numPr>
          <w:ilvl w:val="0"/>
          <w:numId w:val="1002"/>
        </w:numPr>
        <w:pStyle w:val="Compact"/>
      </w:pPr>
      <w:r>
        <w:rPr>
          <w:bCs/>
          <w:b/>
        </w:rPr>
        <w:t xml:space="preserve">Curriculum Alignment:</w:t>
      </w:r>
      <w:r>
        <w:t xml:space="preserve"> </w:t>
      </w:r>
      <w:r>
        <w:t xml:space="preserve">Universities in Ethiopia Addis Ababa must align their engineering programs with specific hospital needs.</w:t>
      </w:r>
    </w:p>
    <w:p>
      <w:pPr>
        <w:numPr>
          <w:ilvl w:val="0"/>
          <w:numId w:val="1002"/>
        </w:numPr>
        <w:pStyle w:val="Compact"/>
      </w:pPr>
      <w:r>
        <w:rPr>
          <w:bCs/>
          <w:b/>
        </w:rPr>
        <w:t xml:space="preserve">Certification Standards:</w:t>
      </w:r>
      <w:r>
        <w:t xml:space="preserve"> </w:t>
      </w:r>
      <w:r>
        <w:t xml:space="preserve">Implementing rigorous licensing for Biomedical Engineers to ensure patient safety.</w:t>
      </w:r>
    </w:p>
    <w:p>
      <w:pPr>
        <w:numPr>
          <w:ilvl w:val="0"/>
          <w:numId w:val="1002"/>
        </w:numPr>
        <w:pStyle w:val="Compact"/>
      </w:pPr>
      <w:r>
        <w:rPr>
          <w:bCs/>
          <w:b/>
        </w:rPr>
        <w:t xml:space="preserve">Cross-Sector Collaboration:</w:t>
      </w:r>
      <w:r>
        <w:t xml:space="preserve"> </w:t>
      </w:r>
      <w:r>
        <w:t xml:space="preserve">Fostering partnerships between hospitals, universities, and private tech firms in Ethiopia Addis Ababa.</w:t>
      </w:r>
    </w:p>
    <w:bookmarkEnd w:id="31"/>
    <w:bookmarkEnd w:id="32"/>
    <w:p>
      <w:pPr>
        <w:pStyle w:val="FirstParagraph"/>
      </w:pPr>
      <w:r>
        <w:rPr>
          <w:bCs/>
          <w:b/>
        </w:rPr>
        <w:t xml:space="preserve">Acknowledgments:</w:t>
      </w:r>
    </w:p>
    <w:p>
      <w:pPr>
        <w:pStyle w:val="BodyText"/>
      </w:pPr>
      <w:r>
        <w:t xml:space="preserve">We thank the medical institutions and academic bodies of Ethiopia Addis Ababa for providing the foundational data for this presentation. The dedication of local Biomedical Engineers is acknowledged as the driving force behind healthcare stability in the region.</w:t>
      </w:r>
    </w:p>
    <w:p>
      <w:r>
        <w:pict>
          <v:rect style="width:0;height:1.5pt" o:hralign="center" o:hrstd="t" o:hr="t"/>
        </w:pict>
      </w:r>
    </w:p>
    <w:p>
      <w:pPr>
        <w:pStyle w:val="FirstParagraph"/>
      </w:pPr>
      <w:r>
        <w:rPr>
          <w:bCs/>
          <w:b/>
        </w:rPr>
        <w:t xml:space="preserve">References &amp; Further Reading:</w:t>
      </w:r>
    </w:p>
    <w:p>
      <w:pPr>
        <w:numPr>
          <w:ilvl w:val="0"/>
          <w:numId w:val="1003"/>
        </w:numPr>
        <w:pStyle w:val="Compact"/>
      </w:pPr>
      <w:r>
        <w:t xml:space="preserve">National Health Strategy of Ethiopia (Addis Ababa).</w:t>
      </w:r>
    </w:p>
    <w:p>
      <w:pPr>
        <w:numPr>
          <w:ilvl w:val="0"/>
          <w:numId w:val="1003"/>
        </w:numPr>
        <w:pStyle w:val="Compact"/>
      </w:pPr>
      <w:r>
        <w:t xml:space="preserve">"Technological Integration in African Healthcare Systems." Journal of Biomedical Engineering.</w:t>
      </w:r>
    </w:p>
    <w:p>
      <w:pPr>
        <w:numPr>
          <w:ilvl w:val="0"/>
          <w:numId w:val="1003"/>
        </w:numPr>
        <w:pStyle w:val="Compact"/>
      </w:pPr>
      <w:r>
        <w:t xml:space="preserve">Ethiopian Pharmaceutical Supply Agency (EPSA) Maintenance Reports.</w:t>
      </w:r>
    </w:p>
    <w:p>
      <w:pPr>
        <w:pStyle w:val="FirstParagraph"/>
      </w:pPr>
      <w:r>
        <w:br/>
      </w:r>
      <w:r>
        <w:br/>
      </w:r>
    </w:p>
    <w:p>
      <w:pPr>
        <w:pStyle w:val="BodyText"/>
      </w:pPr>
      <w:r>
        <w:rPr>
          <w:iCs/>
          <w:i/>
        </w:rPr>
        <w:t xml:space="preserve">© 2023 Academic Poster Presentation. All Rights Reserved. Produced for the Medical &amp; Engineering Community of Ethiopia Addis Ababa.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 Poster Presentation - Addis Ababa</dc:title>
  <dc:creator/>
  <dc:language>en</dc:language>
  <cp:keywords/>
  <dcterms:created xsi:type="dcterms:W3CDTF">2026-07-29T09:53:09Z</dcterms:created>
  <dcterms:modified xsi:type="dcterms:W3CDTF">2026-07-29T09:53:09Z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