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Bangalore</w:t>
      </w:r>
      <w:r>
        <w:t xml:space="preserve"> </w:t>
      </w:r>
      <w:r>
        <w:t xml:space="preserve">Context</w:t>
      </w:r>
    </w:p>
    <w:bookmarkStart w:id="20" w:name="X213e582bf2a6a7c654d65ed28a1f8d15d4eefb0"/>
    <w:p>
      <w:pPr>
        <w:pStyle w:val="Heading1"/>
      </w:pPr>
      <w:r>
        <w:t xml:space="preserve">Innovating Health: The Role of Biomedical Engineering in Bangalore's Healthcare Ecosystem</w:t>
      </w:r>
    </w:p>
    <w:p>
      <w:pPr>
        <w:pStyle w:val="FirstParagraph"/>
      </w:pPr>
      <w:r>
        <w:rPr>
          <w:bCs/>
          <w:b/>
        </w:rPr>
        <w:t xml:space="preserve">A Poster Presentation for the Indian Academic Community</w:t>
      </w:r>
    </w:p>
    <w:p>
      <w:pPr>
        <w:pStyle w:val="BodyText"/>
      </w:pPr>
      <w:r>
        <w:t xml:space="preserve">Presented at: National Conference on Medical Technology &amp; Innovation</w:t>
      </w:r>
      <w:r>
        <w:br/>
      </w:r>
      <w:r>
        <w:t xml:space="preserve">Location: India, Bangalore (Bengaluru)</w:t>
      </w:r>
      <w:r>
        <w:br/>
      </w:r>
      <w:r>
        <w:t xml:space="preserve">Date: October 2023</w:t>
      </w:r>
    </w:p>
    <w:bookmarkEnd w:id="20"/>
    <w:bookmarkStart w:id="21" w:name="abstract"/>
    <w:p>
      <w:pPr>
        <w:pStyle w:val="Heading2"/>
      </w:pPr>
      <w:r>
        <w:t xml:space="preserve">Abstract</w:t>
      </w:r>
    </w:p>
    <w:p>
      <w:pPr>
        <w:pStyle w:val="FirstParagraph"/>
      </w:pPr>
      <w:r>
        <w:t xml:space="preserve">This academic poster explores the critical intersection of Biomedical Engineering (BME) and public health infrastructure within the rapidly developing urban landscape of India. Specifically focusing on Bangalore (Bengaluru), the technological capital of India, this presentation analyzes how biomedical engineers are pivotal in addressing local healthcare challenges. From designing low-cost diagnostic tools for rural outreach to leveraging AI-driven medical devices in premium urban hospitals, Biomedical Engineers are redefining patient care standards. This document highlights case studies from Bangalore-based institutions and startups, emphasizing the necessity for interdisciplinary collaboration between engineering students, medical professionals, and policymakers in India.</w:t>
      </w:r>
    </w:p>
    <w:bookmarkEnd w:id="21"/>
    <w:bookmarkStart w:id="22" w:name="introduction-the-bangalore-context"/>
    <w:p>
      <w:pPr>
        <w:pStyle w:val="Heading2"/>
      </w:pPr>
      <w:r>
        <w:t xml:space="preserve">Introduction: The Bangalore Context</w:t>
      </w:r>
    </w:p>
    <w:p>
      <w:pPr>
        <w:pStyle w:val="FirstParagraph"/>
      </w:pPr>
      <w:r>
        <w:t xml:space="preserve">Bangalore (Bengaluru) stands as a unique nexus for technology and medicine in India. As the "Silicon Valley of India," it hosts a dense concentration of research institutes, medical centers, and healthcare startups. For Biomedical Engineers operating in this region, the environment offers unparalleled opportunities to innovate. However, it also presents distinct challenges due to the stark contrast between ultra-modern tertiary care hospitals and under-resourced primary health centers.</w:t>
      </w:r>
    </w:p>
    <w:p>
      <w:pPr>
        <w:pStyle w:val="BodyText"/>
      </w:pPr>
      <w:r>
        <w:t xml:space="preserve">The objective of this poster presentation is to outline how Biomedical Engineers can bridge this gap. By adapting global engineering principles to local Indian constraints—such as limited power supply, diverse linguistic needs, and varying levels of technical literacy among patients—engineers in Bangalore are creating robust, sustainable medical technologies.</w:t>
      </w:r>
    </w:p>
    <w:bookmarkEnd w:id="22"/>
    <w:bookmarkStart w:id="23" w:name="X946bf1120608357decf2bcf8cf43379bc050c89"/>
    <w:p>
      <w:pPr>
        <w:pStyle w:val="Heading2"/>
      </w:pPr>
      <w:r>
        <w:t xml:space="preserve">Key Challenges in the Indian Healthcare Landscape</w:t>
      </w:r>
    </w:p>
    <w:p>
      <w:pPr>
        <w:pStyle w:val="FirstParagraph"/>
      </w:pPr>
      <w:r>
        <w:t xml:space="preserve">To understand the role of a Biomedical Engineer in India, one must first recognize the systemic hurdles:</w:t>
      </w:r>
    </w:p>
    <w:p>
      <w:pPr>
        <w:numPr>
          <w:ilvl w:val="0"/>
          <w:numId w:val="1001"/>
        </w:numPr>
        <w:pStyle w:val="Compact"/>
      </w:pPr>
      <w:r>
        <w:rPr>
          <w:bCs/>
          <w:b/>
        </w:rPr>
        <w:t xml:space="preserve">Affordability:</w:t>
      </w:r>
      <w:r>
        <w:t xml:space="preserve"> </w:t>
      </w:r>
      <w:r>
        <w:t xml:space="preserve">Imported medical equipment is often prohibitively expensive for the average Indian citizen. There is a pressing need for cost-effective alternatives.</w:t>
      </w:r>
    </w:p>
    <w:p>
      <w:pPr>
        <w:numPr>
          <w:ilvl w:val="0"/>
          <w:numId w:val="1001"/>
        </w:numPr>
        <w:pStyle w:val="Compact"/>
      </w:pPr>
      <w:r>
        <w:rPr>
          <w:bCs/>
          <w:b/>
        </w:rPr>
        <w:t xml:space="preserve">Maintenance and Supply Chain:</w:t>
      </w:r>
      <w:r>
        <w:t xml:space="preserve"> </w:t>
      </w:r>
      <w:r>
        <w:t xml:space="preserve">In many parts of India, broken machines sit idle due to a lack of spare parts or technical expertise. Biomedical Engineers are essential for designing devices that are easy to repair locally.</w:t>
      </w:r>
    </w:p>
    <w:p>
      <w:pPr>
        <w:numPr>
          <w:ilvl w:val="0"/>
          <w:numId w:val="1001"/>
        </w:numPr>
        <w:pStyle w:val="Compact"/>
      </w:pPr>
      <w:r>
        <w:rPr>
          <w:bCs/>
          <w:b/>
        </w:rPr>
        <w:t xml:space="preserve">Digital Divide:</w:t>
      </w:r>
      <w:r>
        <w:t xml:space="preserve"> </w:t>
      </w:r>
      <w:r>
        <w:t xml:space="preserve">While Bangalore is tech-savvy, the broader Indian demographic varies significantly in digital literacy. User interfaces for medical devices must be intuitive and accessible.</w:t>
      </w:r>
    </w:p>
    <w:p>
      <w:pPr>
        <w:numPr>
          <w:ilvl w:val="0"/>
          <w:numId w:val="1001"/>
        </w:numPr>
        <w:pStyle w:val="Compact"/>
      </w:pPr>
      <w:r>
        <w:rPr>
          <w:bCs/>
          <w:b/>
        </w:rPr>
        <w:t xml:space="preserve">Patient Load:</w:t>
      </w:r>
      <w:r>
        <w:t xml:space="preserve"> </w:t>
      </w:r>
      <w:r>
        <w:t xml:space="preserve">Indian hospitals often operate at high capacity. Engineering solutions must prioritize efficiency and automation to handle heavy patient volumes without compromising care quality.</w:t>
      </w:r>
    </w:p>
    <w:bookmarkEnd w:id="23"/>
    <w:bookmarkStart w:id="27" w:name="X4513f3809d4041cf1ac6bcb5a914d62e2f71c32"/>
    <w:p>
      <w:pPr>
        <w:pStyle w:val="Heading2"/>
      </w:pPr>
      <w:r>
        <w:t xml:space="preserve">The Role of Biomedical Engineers in Innovation</w:t>
      </w:r>
    </w:p>
    <w:p>
      <w:pPr>
        <w:pStyle w:val="FirstParagraph"/>
      </w:pPr>
      <w:r>
        <w:t xml:space="preserve">In Bangalore, Biomedical Engineers are not merely maintaining equipment; they are active creators of new technologies. This section highlights three major areas of contribution:</w:t>
      </w:r>
    </w:p>
    <w:bookmarkStart w:id="24" w:name="affordable-diagnostic-solutions"/>
    <w:p>
      <w:pPr>
        <w:pStyle w:val="Heading3"/>
      </w:pPr>
      <w:r>
        <w:t xml:space="preserve">1. Affordable Diagnostic Solutions</w:t>
      </w:r>
    </w:p>
    <w:p>
      <w:pPr>
        <w:pStyle w:val="FirstParagraph"/>
      </w:pPr>
      <w:r>
        <w:t xml:space="preserve">Bangalore-based engineering teams have developed portable ultrasound devices and ECG machines that operate on mobile networks, allowing remote diagnosis in rural Karnataka. These devices reduce the need for patients to travel long distances to urban centers, democratizing access to diagnostic accuracy.</w:t>
      </w:r>
    </w:p>
    <w:bookmarkEnd w:id="24"/>
    <w:bookmarkStart w:id="25" w:name="telemedicine-integration"/>
    <w:p>
      <w:pPr>
        <w:pStyle w:val="Heading3"/>
      </w:pPr>
      <w:r>
        <w:t xml:space="preserve">2. Telemedicine Integration</w:t>
      </w:r>
    </w:p>
    <w:p>
      <w:pPr>
        <w:pStyle w:val="FirstParagraph"/>
      </w:pPr>
      <w:r>
        <w:t xml:space="preserve">Leveraging Bangalore’s IT infrastructure, Biomedical Engineers integrate medical IoT (Internet of Things) devices into telemedicine platforms. This allows for real-time monitoring of chronic conditions like diabetes and hypertension, which are prevalent in India. The engineers ensure data security and interoperability between different hospital systems.</w:t>
      </w:r>
    </w:p>
    <w:bookmarkEnd w:id="25"/>
    <w:bookmarkStart w:id="26" w:name="prosthetics-and-rehabilitation"/>
    <w:p>
      <w:pPr>
        <w:pStyle w:val="Heading3"/>
      </w:pPr>
      <w:r>
        <w:t xml:space="preserve">3. Prosthetics and Rehabilitation</w:t>
      </w:r>
    </w:p>
    <w:p>
      <w:pPr>
        <w:pStyle w:val="FirstParagraph"/>
      </w:pPr>
      <w:r>
        <w:t xml:space="preserve">Using 3D printing technologies available in Bangalore’s maker spaces, Biomedical Engineers are producing low-cost, customized prosthetic limbs for amputees. These solutions are significantly cheaper than traditional imports and can be fabricated locally within days rather than months.</w:t>
      </w:r>
    </w:p>
    <w:bookmarkEnd w:id="26"/>
    <w:bookmarkEnd w:id="27"/>
    <w:bookmarkStart w:id="28" w:name="educational-frameworks-in-india"/>
    <w:p>
      <w:pPr>
        <w:pStyle w:val="Heading2"/>
      </w:pPr>
      <w:r>
        <w:t xml:space="preserve">Educational Frameworks in India</w:t>
      </w:r>
    </w:p>
    <w:p>
      <w:pPr>
        <w:pStyle w:val="FirstParagraph"/>
      </w:pPr>
      <w:r>
        <w:t xml:space="preserve">The foundation of this innovation lies in education. Indian universities in Bangalore, such as IISc (Indian Institute of Science) and MS Ramaiah University, have introduced specialized Biomedical Engineering curricula. These programs emphasize:</w:t>
      </w:r>
    </w:p>
    <w:p>
      <w:pPr>
        <w:numPr>
          <w:ilvl w:val="0"/>
          <w:numId w:val="1002"/>
        </w:numPr>
        <w:pStyle w:val="Compact"/>
      </w:pPr>
      <w:r>
        <w:rPr>
          <w:bCs/>
          <w:b/>
        </w:rPr>
        <w:t xml:space="preserve">Clinical Rotation:</w:t>
      </w:r>
      <w:r>
        <w:t xml:space="preserve"> </w:t>
      </w:r>
      <w:r>
        <w:t xml:space="preserve">Students spend time in hospitals to understand the practical constraints doctors face.</w:t>
      </w:r>
    </w:p>
    <w:p>
      <w:pPr>
        <w:numPr>
          <w:ilvl w:val="0"/>
          <w:numId w:val="1002"/>
        </w:numPr>
        <w:pStyle w:val="Compact"/>
      </w:pPr>
      <w:r>
        <w:rPr>
          <w:bCs/>
          <w:b/>
        </w:rPr>
        <w:t xml:space="preserve">Rural Exposure:</w:t>
      </w:r>
    </w:p>
    <w:p>
      <w:pPr>
        <w:numPr>
          <w:ilvl w:val="0"/>
          <w:numId w:val="1002"/>
        </w:numPr>
        <w:pStyle w:val="Compact"/>
      </w:pPr>
      <w:r>
        <w:t xml:space="preserve">Ethics and Regulation:</w:t>
      </w:r>
    </w:p>
    <w:bookmarkEnd w:id="28"/>
    <w:bookmarkStart w:id="29" w:name="X326a9f921253b391d1368c26ce06c940eb274ab"/>
    <w:p>
      <w:pPr>
        <w:pStyle w:val="Heading2"/>
      </w:pPr>
      <w:r>
        <w:t xml:space="preserve">Case Study: The Bangalore Health-Tech Startup Ecosystem</w:t>
      </w:r>
    </w:p>
    <w:p>
      <w:pPr>
        <w:pStyle w:val="FirstParagraph"/>
      </w:pPr>
      <w:r>
        <w:t xml:space="preserve">A prominent example of successful collaboration is the "Project Anveshan" initiative in Bangalore. Here, a team of Biomedical Engineers partnered with local physicians to develop an AI-assisted retinal scanning device for detecting diabetic retinopathy. The device was designed to operate on lower-resolution cameras common in Indian clinics and used algorithms trained specifically on Indian demographic data for higher accuracy.</w:t>
      </w:r>
    </w:p>
    <w:p>
      <w:pPr>
        <w:pStyle w:val="BodyText"/>
      </w:pPr>
      <w:r>
        <w:t xml:space="preserve">This project demonstrates the core competency of a Biomedical Engineer in India: the ability to translate complex engineering problems into practical, culturally appropriate health solutions.</w:t>
      </w:r>
    </w:p>
    <w:bookmarkEnd w:id="29"/>
    <w:bookmarkStart w:id="30" w:name="X27d7ad7c0093c3ed3010d181c44c528f523366b"/>
    <w:p>
      <w:pPr>
        <w:pStyle w:val="Heading2"/>
      </w:pPr>
      <w:r>
        <w:t xml:space="preserve">Future Directions and Policy Recommendations</w:t>
      </w:r>
    </w:p>
    <w:p>
      <w:pPr>
        <w:pStyle w:val="FirstParagraph"/>
      </w:pPr>
      <w:r>
        <w:t xml:space="preserve">To sustain momentum, several actions are recommended for the Indian academic and industrial sectors:</w:t>
      </w:r>
    </w:p>
    <w:p>
      <w:pPr>
        <w:numPr>
          <w:ilvl w:val="0"/>
          <w:numId w:val="1003"/>
        </w:numPr>
        <w:pStyle w:val="Compact"/>
      </w:pPr>
      <w:r>
        <w:rPr>
          <w:bCs/>
          <w:b/>
        </w:rPr>
        <w:t xml:space="preserve">Incentivize Local R&amp;D:</w:t>
      </w:r>
      <w:r>
        <w:t xml:space="preserve">The government should provide grants specifically for Biomedical Engineers developing indigenous medical technology.</w:t>
      </w:r>
    </w:p>
    <w:p>
      <w:pPr>
        <w:numPr>
          <w:ilvl w:val="0"/>
          <w:numId w:val="1003"/>
        </w:numPr>
        <w:pStyle w:val="Compact"/>
      </w:pPr>
      <w:r>
        <w:t xml:space="preserve">Public-Private Partnerships (PPPs):Bangalore’s tech firms should partner with public hospitals to pilot new technologies before mass rollout.</w:t>
      </w:r>
    </w:p>
    <w:p>
      <w:pPr>
        <w:numPr>
          <w:ilvl w:val="0"/>
          <w:numId w:val="1003"/>
        </w:numPr>
        <w:pStyle w:val="Compact"/>
      </w:pPr>
      <w:r>
        <w:t xml:space="preserve">Standardization:Create unified standards for telemedicine data across Indian states to facilitate seamless patient records transfer.</w:t>
      </w:r>
    </w:p>
    <w:bookmarkEnd w:id="30"/>
    <w:bookmarkStart w:id="32" w:name="conclusion"/>
    <w:p>
      <w:pPr>
        <w:pStyle w:val="Heading2"/>
      </w:pPr>
      <w:r>
        <w:t xml:space="preserve">Conclusion</w:t>
      </w:r>
    </w:p>
    <w:p>
      <w:pPr>
        <w:pStyle w:val="FirstParagraph"/>
      </w:pPr>
      <w:r>
        <w:t xml:space="preserve">The role of the Biomedical Engineer in Bangalore is transformative. They serve as the bridge between technological potential and healthcare necessity. By addressing the unique challenges of affordability, maintenance, and accessibility in India, these professionals are not just improving health outcomes locally but are also setting a global example for sustainable medical engineering.</w:t>
      </w:r>
    </w:p>
    <w:p>
      <w:pPr>
        <w:pStyle w:val="BodyText"/>
      </w:pPr>
      <w:r>
        <w:t xml:space="preserve">As India continues to digitize its healthcare sector (Ayushman Bharat), the demand for skilled Biomedical Engineers will skyrocket. Bangalore remains at the forefront of this movement, proving that engineering excellence, when directed towards human welfare, can reshape societies. It is imperative that future academic programs and industry initiatives continue to support this vital workforce.</w:t>
      </w:r>
    </w:p>
    <w:bookmarkStart w:id="31" w:name="keywords"/>
    <w:p>
      <w:pPr>
        <w:pStyle w:val="Heading3"/>
      </w:pPr>
      <w:r>
        <w:t xml:space="preserve">Keywords</w:t>
      </w:r>
    </w:p>
    <w:p>
      <w:pPr>
        <w:pStyle w:val="FirstParagraph"/>
      </w:pPr>
      <w:r>
        <w:rPr>
          <w:bCs/>
          <w:b/>
        </w:rPr>
        <w:t xml:space="preserve">Biomedical Engineering, India, Bangalore, Healthcare Innovation, Medical Technology, Rural Health Care in India, Affordable Diagnostics.</w:t>
      </w:r>
    </w:p>
    <w:bookmarkEnd w:id="31"/>
    <w:p>
      <w:pPr>
        <w:pStyle w:val="BodyText"/>
      </w:pPr>
      <w:r>
        <w:rPr>
          <w:bCs/>
          <w:b/>
        </w:rPr>
        <w:t xml:space="preserve">Contact Information:</w:t>
      </w:r>
      <w:r>
        <w:br/>
      </w:r>
      <w:r>
        <w:t xml:space="preserve">Department of Biomedical Engineering</w:t>
      </w:r>
      <w:r>
        <w:br/>
      </w:r>
      <w:r>
        <w:t xml:space="preserve">Bangalore Institute of Technology &amp; Research</w:t>
      </w:r>
      <w:r>
        <w:br/>
      </w:r>
      <w:r>
        <w:t xml:space="preserve">Email: research@biomedbangalore.edu.in | Website: www.biomedbangalore.edu.in</w:t>
      </w:r>
    </w:p>
    <w:p>
      <w:pPr>
        <w:pStyle w:val="BodyText"/>
      </w:pPr>
      <w:r>
        <w:t xml:space="preserve">© 2023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Bangalore Context</dc:title>
  <dc:creator/>
  <dc:language>en</dc:language>
  <cp:keywords/>
  <dcterms:created xsi:type="dcterms:W3CDTF">2026-07-29T06:56:59Z</dcterms:created>
  <dcterms:modified xsi:type="dcterms:W3CDTF">2026-07-29T06:56:59Z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