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Advancing</w:t>
      </w:r>
      <w:r>
        <w:t xml:space="preserve"> </w:t>
      </w:r>
      <w:r>
        <w:t xml:space="preserve">Healthcare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9189e890f224f60550b09989742f8080bf5c2b"/>
    <w:p>
      <w:pPr>
        <w:pStyle w:val="Heading1"/>
      </w:pPr>
      <w:r>
        <w:t xml:space="preserve">Bridging Technology and Care: The Strategic Role of the Biomedical Engineer in Ivory Coast, Abidjan</w:t>
      </w:r>
    </w:p>
    <w:p>
      <w:pPr>
        <w:pStyle w:val="FirstParagraph"/>
      </w:pPr>
      <w:r>
        <w:rPr>
          <w:bCs/>
          <w:b/>
        </w:rPr>
        <w:t xml:space="preserve">Presentation for the West African Health Innovation Summit</w:t>
      </w:r>
    </w:p>
    <w:p>
      <w:pPr>
        <w:pStyle w:val="BodyText"/>
      </w:pPr>
      <w:r>
        <w:rPr>
          <w:iCs/>
          <w:i/>
        </w:rPr>
        <w:t xml:space="preserve">Location: Abidjan, Côte d'Ivoire (Ivory Coast)</w:t>
      </w:r>
    </w:p>
    <w:bookmarkEnd w:id="20"/>
    <w:bookmarkStart w:id="21" w:name="introduction-and-context"/>
    <w:p>
      <w:pPr>
        <w:pStyle w:val="Heading2"/>
      </w:pPr>
      <w:r>
        <w:t xml:space="preserve">1. Introduction and Context</w:t>
      </w:r>
    </w:p>
    <w:p>
      <w:pPr>
        <w:pStyle w:val="FirstParagraph"/>
      </w:pPr>
      <w:r>
        <w:t xml:space="preserve">In the bustling economic capital of West Africa, Abidjan serves as a hub for commerce, culture, and increasingly, healthcare innovation. However, the rapid urbanization of this vibrant city has placed unprecedented pressure on its medical infrastructure. The primary objective of this</w:t>
      </w:r>
      <w:r>
        <w:t xml:space="preserve"> </w:t>
      </w:r>
      <w:r>
        <w:rPr>
          <w:bCs/>
          <w:b/>
        </w:rPr>
        <w:t xml:space="preserve">Poster Presentation academic</w:t>
      </w:r>
      <w:r>
        <w:t xml:space="preserve"> </w:t>
      </w:r>
      <w:r>
        <w:t xml:space="preserve">document is to elucidate the critical function of the</w:t>
      </w:r>
      <w:r>
        <w:t xml:space="preserve"> </w:t>
      </w:r>
      <w:r>
        <w:rPr>
          <w:bCs/>
          <w:b/>
        </w:rPr>
        <w:t xml:space="preserve">Biomedical Engineer</w:t>
      </w:r>
      <w:r>
        <w:t xml:space="preserve"> </w:t>
      </w:r>
      <w:r>
        <w:t xml:space="preserve">in sustaining and advancing healthcare delivery within the specific socio-economic context of</w:t>
      </w:r>
      <w:r>
        <w:t xml:space="preserve"> </w:t>
      </w:r>
      <w:r>
        <w:rPr>
          <w:bCs/>
          <w:b/>
        </w:rPr>
        <w:t xml:space="preserve">Ivory Coast Abidjan</w:t>
      </w:r>
      <w:r>
        <w:t xml:space="preserve">.</w:t>
      </w:r>
    </w:p>
    <w:p>
      <w:pPr>
        <w:pStyle w:val="BodyText"/>
      </w:pPr>
      <w:r>
        <w:t xml:space="preserve">Ivory Coast has made significant strides in recent years toward achieving Universal Health Coverage (UHC). Yet, a persistent gap remains between the availability of advanced medical technology and the technical expertise required to maintain it. This document argues that the integration of qualified biomedical engineering professionals is not merely an operational necessity but a strategic imperative for public health stability in Abidjan.</w:t>
      </w:r>
    </w:p>
    <w:bookmarkEnd w:id="21"/>
    <w:bookmarkStart w:id="22" w:name="Xc31721e9cc926d54c2fffae2b94936dd77493f1"/>
    <w:p>
      <w:pPr>
        <w:pStyle w:val="Heading2"/>
      </w:pPr>
      <w:r>
        <w:t xml:space="preserve">2. Current Challenges in the Abidjan Healthcare Landscape</w:t>
      </w:r>
    </w:p>
    <w:p>
      <w:pPr>
        <w:pStyle w:val="FirstParagraph"/>
      </w:pPr>
      <w:r>
        <w:t xml:space="preserve">The healthcare facilities in</w:t>
      </w:r>
      <w:r>
        <w:t xml:space="preserve"> </w:t>
      </w:r>
      <w:r>
        <w:rPr>
          <w:bCs/>
          <w:b/>
        </w:rPr>
        <w:t xml:space="preserve">Ivory Coast Abidjan</w:t>
      </w:r>
      <w:r>
        <w:t xml:space="preserve">, ranging from the prestigious University Hospital Center (CHU) of Cocody to public clinics in District 10, face unique challenges:</w:t>
      </w:r>
    </w:p>
    <w:p>
      <w:pPr>
        <w:numPr>
          <w:ilvl w:val="0"/>
          <w:numId w:val="1001"/>
        </w:numPr>
        <w:pStyle w:val="Compact"/>
      </w:pPr>
      <w:r>
        <w:rPr>
          <w:bCs/>
          <w:b/>
        </w:rPr>
        <w:t xml:space="preserve">Aging Equipment Inventory:</w:t>
      </w:r>
      <w:r>
        <w:t xml:space="preserve"> </w:t>
      </w:r>
      <w:r>
        <w:t xml:space="preserve">Many hospitals rely on donated equipment that often lacks local support networks for repairs. Without active maintenance, high-value assets such as MRI machines and dialysis units become non-functional liabilities.</w:t>
      </w:r>
    </w:p>
    <w:p>
      <w:pPr>
        <w:numPr>
          <w:ilvl w:val="0"/>
          <w:numId w:val="1001"/>
        </w:numPr>
        <w:pStyle w:val="Compact"/>
      </w:pPr>
      <w:r>
        <w:rPr>
          <w:bCs/>
          <w:b/>
        </w:rPr>
        <w:t xml:space="preserve">Skill Gap in Technical Maintenance:</w:t>
      </w:r>
      <w:r>
        <w:t xml:space="preserve"> </w:t>
      </w:r>
      <w:r>
        <w:t xml:space="preserve">There is a noticeable shortage of specialized technicians who understand both the mechanical/electrical systems of medical devices and the specific clinical requirements of Ivorian patients. This leads to prolonged downtime for critical diagnostic tools.</w:t>
      </w:r>
    </w:p>
    <w:p>
      <w:pPr>
        <w:numPr>
          <w:ilvl w:val="0"/>
          <w:numId w:val="1001"/>
        </w:numPr>
        <w:pStyle w:val="Compact"/>
      </w:pPr>
      <w:r>
        <w:rPr>
          <w:bCs/>
          <w:b/>
        </w:rPr>
        <w:t xml:space="preserve">Rapid Technological Obsolescence:</w:t>
      </w:r>
      <w:r>
        <w:t xml:space="preserve"> </w:t>
      </w:r>
      <w:r>
        <w:t xml:space="preserve">As Abidjan attracts international medical tourism, hospitals are upgrading to state-of-the-art technology. However, without engineers capable of integrating these systems with existing hospital IT infrastructure and power grids, the potential of new investments is underutilized.</w:t>
      </w:r>
    </w:p>
    <w:p>
      <w:pPr>
        <w:pStyle w:val="FirstParagraph"/>
      </w:pPr>
      <w:r>
        <w:t xml:space="preserve">Critical Insight: A broken ventilator or an offline electrocardiogram machine in Abidjan does not just represent a financial loss; it represents a direct threat to patient survival rates.</w:t>
      </w:r>
    </w:p>
    <w:bookmarkEnd w:id="22"/>
    <w:bookmarkStart w:id="26" w:name="Xbe45d8be62d4cac0d85cdeb38e6d5fe9f01154d"/>
    <w:p>
      <w:pPr>
        <w:pStyle w:val="Heading2"/>
      </w:pPr>
      <w:r>
        <w:t xml:space="preserve">3. The Core Responsibilities of the Biomedical Engineer</w:t>
      </w:r>
    </w:p>
    <w:p>
      <w:pPr>
        <w:pStyle w:val="FirstParagraph"/>
      </w:pPr>
      <w:r>
        <w:t xml:space="preserve">The role of the</w:t>
      </w:r>
      <w:r>
        <w:t xml:space="preserve"> </w:t>
      </w:r>
      <w:r>
        <w:rPr>
          <w:bCs/>
          <w:b/>
        </w:rPr>
        <w:t xml:space="preserve">Biomedical Engineer</w:t>
      </w:r>
    </w:p>
    <w:bookmarkStart w:id="23" w:name="Xa2777ee4380980bf011084c49ee527ba0551c03"/>
    <w:p>
      <w:pPr>
        <w:pStyle w:val="Heading3"/>
      </w:pPr>
      <w:r>
        <w:t xml:space="preserve">A. Preventive Maintenance and Asset Management</w:t>
      </w:r>
    </w:p>
    <w:p>
      <w:pPr>
        <w:pStyle w:val="FirstParagraph"/>
      </w:pPr>
      <w:r>
        <w:t xml:space="preserve">The primary duty involves implementing rigorous preventive maintenance schedules. For</w:t>
      </w:r>
      <w:r>
        <w:t xml:space="preserve"> </w:t>
      </w:r>
      <w:r>
        <w:rPr>
          <w:bCs/>
          <w:b/>
        </w:rPr>
        <w:t xml:space="preserve">Ivory Coast Abidjan</w:t>
      </w:r>
      <w:r>
        <w:t xml:space="preserve">, where environmental factors such as high humidity and heat can accelerate electronic corrosion, engineers must adapt maintenance protocols to local climatic conditions. This includes regular calibration of imaging equipment to ensure diagnostic accuracy and software updates for patient monitoring systems.</w:t>
      </w:r>
    </w:p>
    <w:bookmarkEnd w:id="23"/>
    <w:bookmarkStart w:id="24" w:name="b.-safety-and-regulatory-compliance"/>
    <w:p>
      <w:pPr>
        <w:pStyle w:val="Heading3"/>
      </w:pPr>
      <w:r>
        <w:t xml:space="preserve">B. Safety and Regulatory Compliance</w:t>
      </w:r>
    </w:p>
    <w:p>
      <w:pPr>
        <w:pStyle w:val="FirstParagraph"/>
      </w:pPr>
      <w:r>
        <w:t xml:space="preserve">Medical devices pose risks ranging from electrical shocks to incorrect dosages in radiation therapy. Biomedical engineers are responsible for ensuring that all equipment meets the safety standards set by the Ivorian Directorate General of Health (DGS) and international bodies like ISO. They conduct risk assessments to mitigate hazards in hospital environments, ensuring patient and staff safety.</w:t>
      </w:r>
    </w:p>
    <w:bookmarkEnd w:id="24"/>
    <w:bookmarkStart w:id="25" w:name="c.-training-and-capacity-building"/>
    <w:p>
      <w:pPr>
        <w:pStyle w:val="Heading3"/>
      </w:pPr>
      <w:r>
        <w:t xml:space="preserve">C. Training and Capacity Building</w:t>
      </w:r>
    </w:p>
    <w:p>
      <w:pPr>
        <w:pStyle w:val="FirstParagraph"/>
      </w:pPr>
      <w:r>
        <w:t xml:space="preserve">A significant portion of equipment failure stems from improper use by clinical staff. Biomedical engineers serve as bridge between technology and practice, training nurses, doctors, and technicians on the correct operation of devices. This educational role is vital in reducing user-error related downtime.</w:t>
      </w:r>
    </w:p>
    <w:bookmarkEnd w:id="25"/>
    <w:bookmarkEnd w:id="26"/>
    <w:bookmarkStart w:id="27" w:name="economic-and-social-impact-in-abidjan"/>
    <w:p>
      <w:pPr>
        <w:pStyle w:val="Heading2"/>
      </w:pPr>
      <w:r>
        <w:t xml:space="preserve">4. Economic and Social Impact in Abidjan</w:t>
      </w:r>
    </w:p>
    <w:p>
      <w:pPr>
        <w:pStyle w:val="FirstParagraph"/>
      </w:pPr>
      <w:r>
        <w:t xml:space="preserve">The economic argument for investing in biomedical engineering expertise is compelling. For the healthcare system of</w:t>
      </w:r>
      <w:r>
        <w:t xml:space="preserve"> </w:t>
      </w:r>
      <w:r>
        <w:rPr>
          <w:bCs/>
          <w:b/>
        </w:rPr>
        <w:t xml:space="preserve">Ivory Coast Abidjan</w:t>
      </w:r>
      <w:r>
        <w:t xml:space="preserve">, extending the lifespan of a multi-million CFA franc MRI machine through proper maintenance is far more cost-effective than purchasing a new unit every few years.</w:t>
      </w:r>
    </w:p>
    <w:p>
      <w:pPr>
        <w:pStyle w:val="BodyText"/>
      </w:pPr>
      <w:r>
        <w:t xml:space="preserve">Furthermore, reliable medical technology enhances the reputation of Ivorian healthcare facilities. As Abidjan positions itself as a regional leader in health services, the reliability of diagnostic and treatment technologies becomes a key differentiator. Patients are more likely to trust and utilize facilities where they know that equipment is functional and safe.</w:t>
      </w:r>
    </w:p>
    <w:p>
      <w:pPr>
        <w:pStyle w:val="BodyText"/>
      </w:pPr>
      <w:r>
        <w:t xml:space="preserve">Socially, the presence of robust biomedical engineering support contributes to equity in healthcare. It ensures that patients in public hospitals have access to the same level of technological reliability as those in private clinics, thereby reducing disparities in health outcomes across different socioeconomic groups within the city.</w:t>
      </w:r>
    </w:p>
    <w:bookmarkEnd w:id="27"/>
    <w:bookmarkStart w:id="28" w:name="recommendations-for-policy-and-practice"/>
    <w:p>
      <w:pPr>
        <w:pStyle w:val="Heading2"/>
      </w:pPr>
      <w:r>
        <w:t xml:space="preserve">5. Recommendations for Policy and Practice</w:t>
      </w:r>
    </w:p>
    <w:p>
      <w:pPr>
        <w:pStyle w:val="FirstParagraph"/>
      </w:pPr>
      <w:r>
        <w:t xml:space="preserve">To fully leverage the potential of biomedical engineering in</w:t>
      </w:r>
      <w:r>
        <w:t xml:space="preserve"> </w:t>
      </w:r>
      <w:r>
        <w:rPr>
          <w:bCs/>
          <w:b/>
        </w:rPr>
        <w:t xml:space="preserve">Ivory Coast Abidjan</w:t>
      </w:r>
      <w:r>
        <w:t xml:space="preserve">, we propose the following actions:</w:t>
      </w:r>
    </w:p>
    <w:p>
      <w:pPr>
        <w:numPr>
          <w:ilvl w:val="0"/>
          <w:numId w:val="1002"/>
        </w:numPr>
        <w:pStyle w:val="Compact"/>
      </w:pPr>
      <w:r>
        <w:rPr>
          <w:bCs/>
          <w:b/>
        </w:rPr>
        <w:t xml:space="preserve">Institutionalize Biomedical Engineering Departments:</w:t>
      </w:r>
      <w:r>
        <w:t xml:space="preserve"> </w:t>
      </w:r>
      <w:r>
        <w:t xml:space="preserve">All major hospitals in Abidjan should be mandated to have dedicated biomedical engineering departments with qualified staff, rather than relying on external contractors.</w:t>
      </w:r>
    </w:p>
    <w:p>
      <w:pPr>
        <w:numPr>
          <w:ilvl w:val="0"/>
          <w:numId w:val="1002"/>
        </w:numPr>
        <w:pStyle w:val="Compact"/>
      </w:pPr>
      <w:r>
        <w:rPr>
          <w:bCs/>
          <w:b/>
        </w:rPr>
        <w:t xml:space="preserve">Vocational Training Partnerships:</w:t>
      </w:r>
      <w:r>
        <w:t xml:space="preserve"> </w:t>
      </w:r>
      <w:r>
        <w:t xml:space="preserve">Establish partnerships between local universities (such as Université Félix Houphouët-Boigny) and international biomedical firms to create specialized curricula tailored to the needs of the Ivorian market.</w:t>
      </w:r>
    </w:p>
    <w:p>
      <w:pPr>
        <w:numPr>
          <w:ilvl w:val="0"/>
          <w:numId w:val="1002"/>
        </w:numPr>
        <w:pStyle w:val="Compact"/>
      </w:pPr>
      <w:r>
        <w:rPr>
          <w:bCs/>
          <w:b/>
        </w:rPr>
        <w:t xml:space="preserve">Digital Asset Tracking:</w:t>
      </w:r>
      <w:r>
        <w:t xml:space="preserve"> </w:t>
      </w:r>
      <w:r>
        <w:t xml:space="preserve">Implement centralized digital registries for all medical equipment in Abidjan, allowing engineers and administrators to track maintenance history, warranty status, and utilization rates in real-time.</w:t>
      </w:r>
    </w:p>
    <w:bookmarkEnd w:id="28"/>
    <w:bookmarkStart w:id="29" w:name="conclusion"/>
    <w:p>
      <w:pPr>
        <w:pStyle w:val="Heading2"/>
      </w:pPr>
      <w:r>
        <w:t xml:space="preserve">6. Conclusion</w:t>
      </w:r>
    </w:p>
    <w:p>
      <w:pPr>
        <w:pStyle w:val="FirstParagraph"/>
      </w:pPr>
      <w:r>
        <w:t xml:space="preserve">The advancement of healthcare in Ivory Coast is intrinsically linked to the strength of its technical backbone. The</w:t>
      </w:r>
      <w:r>
        <w:t xml:space="preserve"> </w:t>
      </w:r>
      <w:r>
        <w:rPr>
          <w:bCs/>
          <w:b/>
        </w:rPr>
        <w:t xml:space="preserve">Biomedi cal Engineer</w:t>
      </w:r>
      <w:r>
        <w:t xml:space="preserve"> </w:t>
      </w:r>
      <w:r>
        <w:t xml:space="preserve">is the cornerstone of this backbone, ensuring that technology serves humanity effectively and safely. For Abidjan, a city on the rise, investing in biomedical engineering expertise is an investment in national sovereignty and public health security.</w:t>
      </w:r>
    </w:p>
    <w:p>
      <w:pPr>
        <w:pStyle w:val="BodyText"/>
      </w:pPr>
      <w:r>
        <w:t xml:space="preserve">This</w:t>
      </w:r>
      <w:r>
        <w:t xml:space="preserve"> </w:t>
      </w:r>
      <w:r>
        <w:rPr>
          <w:bCs/>
          <w:b/>
        </w:rPr>
        <w:t xml:space="preserve">Poster Presentation academic</w:t>
      </w:r>
      <w:r>
        <w:t xml:space="preserve"> </w:t>
      </w:r>
      <w:r>
        <w:t xml:space="preserve">summary highlights that by addressing maintenance gaps, enhancing training, and integrating engineering into health policy, Ivory Coast can build a resilient healthcare system capable of meeting the demands of the 21st century. The path forward for</w:t>
      </w:r>
      <w:r>
        <w:t xml:space="preserve"> </w:t>
      </w:r>
      <w:r>
        <w:rPr>
          <w:bCs/>
          <w:b/>
        </w:rPr>
        <w:t xml:space="preserve">Ivory Coast Abidjan</w:t>
      </w:r>
      <w:r>
        <w:t xml:space="preserve"> </w:t>
      </w:r>
      <w:r>
        <w:t xml:space="preserve">lies in recognizing that every heart monitor saved and every imaging device calibrated contributes directly to saving lives.</w:t>
      </w:r>
    </w:p>
    <w:bookmarkEnd w:id="29"/>
    <w:p>
      <w:pPr>
        <w:pStyle w:val="BodyText"/>
      </w:pPr>
      <w:r>
        <w:rPr>
          <w:iCs/>
          <w:i/>
        </w:rPr>
        <w:t xml:space="preserve">This document was prepared for academic dissemination regarding healthcare infrastructure development in West Africa.</w:t>
      </w:r>
    </w:p>
    <w:p>
      <w:pPr>
        <w:pStyle w:val="BodyText"/>
      </w:pPr>
      <w:r>
        <w:t xml:space="preserve">© 2023 HealthTech Research Initiative - Abidjan Chapter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Advancing Healthcare in Ivory Coast, Abidjan</dc:title>
  <dc:creator/>
  <dc:language>en</dc:language>
  <cp:keywords/>
  <dcterms:created xsi:type="dcterms:W3CDTF">2026-07-29T04:49:02Z</dcterms:created>
  <dcterms:modified xsi:type="dcterms:W3CDTF">2026-07-29T04:49:02Z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