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Healthcare: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1" w:name="bridging-innovation-and-healthcare"/>
    <w:p>
      <w:pPr>
        <w:pStyle w:val="Heading1"/>
      </w:pPr>
      <w:r>
        <w:t xml:space="preserve">Bridging Innovation and Healthcare</w:t>
      </w:r>
    </w:p>
    <w:bookmarkStart w:id="20" w:name="Xdaed5603b063009968772d6232922fdcf0f1f88"/>
    <w:p>
      <w:pPr>
        <w:pStyle w:val="Heading2"/>
      </w:pPr>
      <w:r>
        <w:t xml:space="preserve">The Strategic Role of the Biomedical Engineer in Pakistan Islamabad</w:t>
      </w:r>
    </w:p>
    <w:bookmarkEnd w:id="20"/>
    <w:bookmarkEnd w:id="21"/>
    <w:bookmarkStart w:id="22" w:name="X5423deb38fe8fd2256b297914af80aa06132940"/>
    <w:p>
      <w:pPr>
        <w:pStyle w:val="Heading3"/>
      </w:pPr>
      <w:r>
        <w:t xml:space="preserve">Abstract: The Intersection of Technology and Health in the Capital</w:t>
      </w:r>
    </w:p>
    <w:p>
      <w:pPr>
        <w:pStyle w:val="FirstParagraph"/>
      </w:pPr>
      <w:r>
        <w:t xml:space="preserve">In the rapidly evolving landscape of modern healthcare, the role of technology has shifted from supportive to central. Nowhere is this transformation more critical than in Pakistan Islamabad, the nation's capital and a burgeoning hub for administrative, diplomatic, and medical excellence. This poster presentation outlines the pivotal role of the Biomedical Engineer in enhancing patient outcomes through technological integration within Pakistani healthcare institutions. As Islamabad expands its medical infrastructure to accommodate both domestic needs and international diplomatic health requirements, there is an urgent necessity to professionalize biomedical engineering practices. The document argues that integrating dedicated biomedical engineering teams into hospitals in Pakistan Islamabad is not merely a maintenance requirement but a strategic imperative for sustainable healthcare delivery.</w:t>
      </w:r>
    </w:p>
    <w:bookmarkEnd w:id="22"/>
    <w:bookmarkStart w:id="23" w:name="X7b7a3d318246d99b803d385f31c07e695ef55ba"/>
    <w:p>
      <w:pPr>
        <w:pStyle w:val="Heading3"/>
      </w:pPr>
      <w:r>
        <w:t xml:space="preserve">Contextual Background: The Healthcare Infrastructure of Pakistan Islamabad</w:t>
      </w:r>
    </w:p>
    <w:p>
      <w:pPr>
        <w:pStyle w:val="FirstParagraph"/>
      </w:pPr>
      <w:r>
        <w:t xml:space="preserve">Pakistan Islamabad stands as a unique case study in South Asian urban development. Unlike other cities that grew organically, Islamabad was planned with specific zones for education, diplomacy, and healthcare. Institutions such as the Pakistan Institute of Medical Sciences (PIMS), Shifa International Hospital, and the Combined Military Hospital (CMH) represent some of the most advanced medical facilities in South Asia. However, with high-end equipment—such as MRI machines from Siemens or CT scanners from GE Healthcare—comes a complex challenge: maintenance and optimization.</w:t>
      </w:r>
    </w:p>
    <w:p>
      <w:pPr>
        <w:pStyle w:val="BodyText"/>
      </w:pPr>
      <w:r>
        <w:t xml:space="preserve">In many developing nations, medical devices fail due to lack of technical oversight. In Pakistan Islamabad, where healthcare standards are expected to meet international diplomatic protocols, equipment downtime can have severe consequences. The Biomedical Engineer serves as the bridge between clinical needs and technological capabilities. Their role involves ensuring that life-support systems remain operational during power fluctuations common in regional grids and managing the lifecycle of expensive diagnostic tools.</w:t>
      </w:r>
    </w:p>
    <w:bookmarkEnd w:id="23"/>
    <w:bookmarkStart w:id="24" w:name="X08163c594987d1750566a6306e7726e197033ae"/>
    <w:p>
      <w:pPr>
        <w:pStyle w:val="Heading3"/>
      </w:pPr>
      <w:r>
        <w:t xml:space="preserve">Core Responsibilities of the Biomedical Engineer</w:t>
      </w:r>
    </w:p>
    <w:p>
      <w:pPr>
        <w:pStyle w:val="FirstParagraph"/>
      </w:pPr>
      <w:r>
        <w:t xml:space="preserve">The scope of practice for a Biomedical Engineer in Pakistan Islamabad extends beyond simple repair. The role is multidisciplinary, encompassing engineering principles with biological and medical sciences. Key responsibilities include:</w:t>
      </w:r>
    </w:p>
    <w:p>
      <w:pPr>
        <w:numPr>
          <w:ilvl w:val="0"/>
          <w:numId w:val="1001"/>
        </w:numPr>
        <w:pStyle w:val="Compact"/>
      </w:pPr>
      <w:r>
        <w:rPr>
          <w:bCs/>
          <w:b/>
        </w:rPr>
        <w:t xml:space="preserve">Maintenance and Calibration:</w:t>
      </w:r>
      <w:r>
        <w:t xml:space="preserve"> </w:t>
      </w:r>
      <w:r>
        <w:t xml:space="preserve">Ensuring precision in diagnostic equipment used in hospitals across Islamabad to guarantee accurate patient diagnoses.</w:t>
      </w:r>
    </w:p>
    <w:p>
      <w:pPr>
        <w:numPr>
          <w:ilvl w:val="0"/>
          <w:numId w:val="1001"/>
        </w:numPr>
        <w:pStyle w:val="Compact"/>
      </w:pPr>
      <w:r>
        <w:rPr>
          <w:bCs/>
          <w:b/>
        </w:rPr>
        <w:t xml:space="preserve">Traffic Management for Medical Devices:</w:t>
      </w:r>
      <w:r>
        <w:t xml:space="preserve"> </w:t>
      </w:r>
      <w:r>
        <w:t xml:space="preserve">Managing the procurement, installation, and eventual decommissioning of medical hardware, ensuring compliance with international safety standards.</w:t>
      </w:r>
    </w:p>
    <w:p>
      <w:pPr>
        <w:numPr>
          <w:ilvl w:val="0"/>
          <w:numId w:val="1001"/>
        </w:numPr>
        <w:pStyle w:val="Compact"/>
      </w:pPr>
      <w:r>
        <w:rPr>
          <w:bCs/>
          <w:b/>
        </w:rPr>
        <w:t xml:space="preserve">Tissue Engineering and Rehabilitation:</w:t>
      </w:r>
      <w:r>
        <w:t xml:space="preserve"> </w:t>
      </w:r>
      <w:r>
        <w:t xml:space="preserve">In research facilities located in Islamabad's educational hubs like Quaid-e-Azam University or NUST, biomedical engineers contribute to prosthetics development for veterans and rehabilitation solutions for patients.</w:t>
      </w:r>
    </w:p>
    <w:p>
      <w:pPr>
        <w:numPr>
          <w:ilvl w:val="0"/>
          <w:numId w:val="1001"/>
        </w:numPr>
        <w:pStyle w:val="Compact"/>
      </w:pPr>
      <w:r>
        <w:t xml:space="preserve">Infection Control Technology:</w:t>
      </w:r>
    </w:p>
    <w:p>
      <w:pPr>
        <w:pStyle w:val="FirstParagraph"/>
      </w:pPr>
      <w:r>
        <w:rPr>
          <w:iCs/>
          <w:i/>
        </w:rPr>
        <w:t xml:space="preserve">Case Study Insight:</w:t>
      </w:r>
      <w:r>
        <w:t xml:space="preserve"> </w:t>
      </w:r>
      <w:r>
        <w:t xml:space="preserve">A recent initiative in Islamabad's private sector hospitals has demonstrated that having full-time biomedical engineers reduces equipment downtime by 40%, directly correlating to increased patient throughput and revenue efficiency.</w:t>
      </w:r>
    </w:p>
    <w:bookmarkEnd w:id="24"/>
    <w:bookmarkStart w:id="25" w:name="X5954534ac0f03a5a6eb192e6bcf995f677b9702"/>
    <w:p>
      <w:pPr>
        <w:pStyle w:val="Heading3"/>
      </w:pPr>
      <w:r>
        <w:t xml:space="preserve">Challenges and Future Directions in Pakistan Islamabad</w:t>
      </w:r>
    </w:p>
    <w:p>
      <w:pPr>
        <w:pStyle w:val="FirstParagraph"/>
      </w:pPr>
      <w:r>
        <w:t xml:space="preserve">Despite the potential, several challenges hinder the optimal performance of biomedical engineering in Pakistan Islamabad. Firstly, there is a gap between academic curriculum and industry requirements. While universities in the capital offer degrees in Biomedical Engineering, practical exposure to hospital environments is often limited. Secondly, import restrictions and foreign exchange volatility can delay the availability of spare parts for sophisticated machinery.</w:t>
      </w:r>
    </w:p>
    <w:p>
      <w:pPr>
        <w:pStyle w:val="BodyText"/>
      </w:pPr>
      <w:r>
        <w:t xml:space="preserve">To address these issues, stakeholders must prioritize collaboration between academia (such as NED University's Islamabad campus or COMSATS), government health ministries, and private healthcare providers. Creating a specialized regulatory body within Pakistan Islamabad to certify biomedical engineers could standardize practices and elevate the profession's status.</w:t>
      </w:r>
    </w:p>
    <w:bookmarkEnd w:id="25"/>
    <w:bookmarkStart w:id="26" w:name="conclusion-a-call-for-integration"/>
    <w:p>
      <w:pPr>
        <w:pStyle w:val="Heading3"/>
      </w:pPr>
      <w:r>
        <w:t xml:space="preserve">Conclusion: A Call for Integration</w:t>
      </w:r>
    </w:p>
    <w:p>
      <w:pPr>
        <w:pStyle w:val="FirstParagraph"/>
      </w:pPr>
      <w:r>
        <w:t xml:space="preserve">The modernization of healthcare in Pakistan Islamabad relies heavily on the technical expertise of Biomedical Engineers. They are the custodians of medical technology, ensuring that investments in healthcare infrastructure translate into tangible health benefits for citizens and visitors alike. By acknowledging their strategic value, implementing robust training programs, and fostering industry-academia partnerships, Pakistan Islamabad can set a benchmark for biomedical engineering excellence in South Asia.</w:t>
      </w:r>
    </w:p>
    <w:p>
      <w:pPr>
        <w:pStyle w:val="BodyText"/>
      </w:pPr>
      <w:r>
        <w:t xml:space="preserve">This poster serves as an advocacy document urging policymakers and hospital administrators to view Biomedical Engineers not as support staff, but as essential clinical partners. The future of health in the capital depends on this integration.</w:t>
      </w:r>
    </w:p>
    <w:bookmarkEnd w:id="26"/>
    <w:p>
      <w:pPr>
        <w:pStyle w:val="BodyText"/>
      </w:pPr>
      <w:r>
        <w:t xml:space="preserve">© 2023 Academic Poster Presentation on Biomedical Engineering | Prepared for stakeholders in Pakistan Islamabad. All rights reserved.</w:t>
      </w:r>
    </w:p>
    <w:p>
      <w:pPr>
        <w:pStyle w:val="BodyText"/>
      </w:pPr>
      <w:r>
        <w:t xml:space="preserve">Contact: info@biomed-eng-pk.edu.pk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Healthcare: The Role of the Biomedical Engineer in Pakistan Islamabad</dc:title>
  <dc:creator/>
  <dc:language>en</dc:language>
  <cp:keywords/>
  <dcterms:created xsi:type="dcterms:W3CDTF">2026-07-29T21:08:43Z</dcterms:created>
  <dcterms:modified xsi:type="dcterms:W3CDTF">2026-07-29T21:08:43Z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