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the</w:t>
      </w:r>
      <w:r>
        <w:t xml:space="preserve"> </w:t>
      </w:r>
      <w:r>
        <w:t xml:space="preserve">Philippines:</w:t>
      </w:r>
      <w:r>
        <w:t xml:space="preserve"> </w:t>
      </w:r>
      <w:r>
        <w:t xml:space="preserve">Bridging</w:t>
      </w:r>
      <w:r>
        <w:t xml:space="preserve"> </w:t>
      </w:r>
      <w:r>
        <w:t xml:space="preserve">Global</w:t>
      </w:r>
      <w:r>
        <w:t xml:space="preserve"> </w:t>
      </w:r>
      <w:r>
        <w:t xml:space="preserve">Innovation</w:t>
      </w:r>
      <w:r>
        <w:t xml:space="preserve"> </w:t>
      </w:r>
      <w:r>
        <w:t xml:space="preserve">with</w:t>
      </w:r>
      <w:r>
        <w:t xml:space="preserve"> </w:t>
      </w:r>
      <w:r>
        <w:t xml:space="preserve">Local</w:t>
      </w:r>
      <w:r>
        <w:t xml:space="preserve"> </w:t>
      </w:r>
      <w:r>
        <w:t xml:space="preserve">Healthcare</w:t>
      </w:r>
      <w:r>
        <w:t xml:space="preserve"> </w:t>
      </w:r>
      <w:r>
        <w:t xml:space="preserve">Needs</w:t>
      </w:r>
    </w:p>
    <w:bookmarkStart w:id="20" w:name="Xe5cc9564e42b834c3533b533b8bcb2df509283f"/>
    <w:p>
      <w:pPr>
        <w:pStyle w:val="Heading1"/>
      </w:pPr>
      <w:r>
        <w:t xml:space="preserve">Bridging Innovation and Accessibility: The Role of the Biomedical Engineer in the Philippines</w:t>
      </w:r>
    </w:p>
    <w:p>
      <w:pPr>
        <w:pStyle w:val="FirstParagraph"/>
      </w:pPr>
      <w:r>
        <w:t xml:space="preserve">John A. Dela Cruz, RN, BME</w:t>
      </w:r>
    </w:p>
    <w:p>
      <w:pPr>
        <w:pStyle w:val="BodyText"/>
      </w:pPr>
      <w:r>
        <w:t xml:space="preserve">Philippine General Hospital &amp; University of the Philippines Manila College of Engineering</w:t>
      </w:r>
    </w:p>
    <w:p>
      <w:pPr>
        <w:pStyle w:val="BodyText"/>
      </w:pPr>
      <w:r>
        <w:rPr>
          <w:bCs/>
          <w:b/>
        </w:rPr>
        <w:t xml:space="preserve">Manila, Philippines | Current Academic Conference Series</w:t>
      </w:r>
    </w:p>
    <w:bookmarkEnd w:id="20"/>
    <w:bookmarkStart w:id="21" w:name="abstract"/>
    <w:p>
      <w:pPr>
        <w:pStyle w:val="Heading2"/>
      </w:pPr>
      <w:r>
        <w:t xml:space="preserve">Abstract</w:t>
      </w:r>
    </w:p>
    <w:p>
      <w:pPr>
        <w:pStyle w:val="FirstParagraph"/>
      </w:pPr>
      <w:r>
        <w:t xml:space="preserve">This poster presentation explores the critical and evolving role of the Biomedical Engineer (BME) within the complex healthcare infrastructure of Manila, Philippines. As a developing nation with a high population density and diverse geographical challenges, the Philippines faces unique hurdles in medical technology adoption, maintenance, and innovation. This study highlights how Biomedical Engineers serve as vital intermediaries between global technological advancements and local clinical realities. We examine current trends in medical device management at tertiary hospitals like the Philippine General Hospital (PGH), discuss the impact of telemedicine hardware implementation across the archipelago, and propose a framework for integrating local manufacturing to reduce dependency on imported equipment.</w:t>
      </w:r>
    </w:p>
    <w:bookmarkEnd w:id="21"/>
    <w:bookmarkStart w:id="22" w:name="introduction"/>
    <w:p>
      <w:pPr>
        <w:pStyle w:val="Heading2"/>
      </w:pPr>
      <w:r>
        <w:t xml:space="preserve">Introduction</w:t>
      </w:r>
    </w:p>
    <w:p>
      <w:pPr>
        <w:pStyle w:val="FirstParagraph"/>
      </w:pPr>
      <w:r>
        <w:t xml:space="preserve">The intersection of biology, medicine, and engineering has given rise to the profession of Biomedical Engineering. In the context of Manila and its surrounding metropolitan areas, this discipline is not merely an academic pursuit but a lifeline for public health infrastructure. The Philippines boasts one of the fastest-growing healthcare sectors in Southeast Asia; however, it struggles with disparities in access to advanced medical care between urban centers like Metro Manila and rural provinces.</w:t>
      </w:r>
    </w:p>
    <w:p>
      <w:pPr>
        <w:pStyle w:val="BodyText"/>
      </w:pPr>
      <w:r>
        <w:t xml:space="preserve">The Biomedical Engineer plays a pivotal role in mitigating these disparities. These professionals are responsible for the acquisition, installation, preventive maintenance, and eventual disposal of medical equipment. In Manila’s bustling hospital environments—where patient volumes often exceed capacity—the reliability of equipment such as MRI machines, ventilators, and dialysis units is paramount. A failure in this chain can result in immediate risks to patient safety and significant financial losses for healthcare institutions.</w:t>
      </w:r>
    </w:p>
    <w:p>
      <w:pPr>
        <w:pStyle w:val="BodyText"/>
      </w:pPr>
      <w:r>
        <w:t xml:space="preserve">Furthermore, with the rapid expansion of digital health initiatives post-pandemic, Biomedical Engineers are increasingly tasked with integrating hardware solutions into telemedicine platforms. This presentation argues that strengthening the biomedical engineering workforce is essential for achieving Universal Health Care (UHC) in the Philippines.</w:t>
      </w:r>
    </w:p>
    <w:bookmarkEnd w:id="22"/>
    <w:bookmarkStart w:id="23" w:name="X0de5fece83521b1a59d64fd047fd32b18aa1d4a"/>
    <w:p>
      <w:pPr>
        <w:pStyle w:val="Heading2"/>
      </w:pPr>
      <w:r>
        <w:t xml:space="preserve">Situational Analysis of Biomedical Engineering in Manila</w:t>
      </w:r>
    </w:p>
    <w:p>
      <w:pPr>
        <w:pStyle w:val="FirstParagraph"/>
      </w:pPr>
      <w:r>
        <w:t xml:space="preserve">To contextualize the role of the Biomedical Engineer, we analyzed data from major medical centers in Metro Manila. The following key areas were identified as critical focus points:</w:t>
      </w:r>
    </w:p>
    <w:p>
      <w:pPr>
        <w:numPr>
          <w:ilvl w:val="0"/>
          <w:numId w:val="1001"/>
        </w:numPr>
        <w:pStyle w:val="Compact"/>
      </w:pPr>
      <w:r>
        <w:rPr>
          <w:bCs/>
          <w:b/>
        </w:rPr>
        <w:t xml:space="preserve">Equipment Management Lifecycles:</w:t>
      </w:r>
      <w:r>
        <w:t xml:space="preserve"> </w:t>
      </w:r>
      <w:r>
        <w:t xml:space="preserve">Many public hospitals in Manila operate with aging infrastructure. Biomedical Engineers are often responsible for "salvaging" obsolete equipment through reverse engineering and local part fabrication, extending the lifespan of devices by years.</w:t>
      </w:r>
    </w:p>
    <w:p>
      <w:pPr>
        <w:numPr>
          <w:ilvl w:val="0"/>
          <w:numId w:val="1001"/>
        </w:numPr>
        <w:pStyle w:val="Compact"/>
      </w:pPr>
      <w:r>
        <w:rPr>
          <w:bCs/>
          <w:b/>
        </w:rPr>
        <w:t xml:space="preserve">Skill Gap Analysis:</w:t>
      </w:r>
      <w:r>
        <w:t xml:space="preserve"> </w:t>
      </w:r>
      <w:r>
        <w:t xml:space="preserve">There is a growing demand for specialized engineers who understand not only electronics but also regulatory compliance under the Food and Drug Administration (FDA) of the Philippines. The current workforce requires upskilling in IoT-enabled device monitoring and cybersecurity for medical hardware.</w:t>
      </w:r>
    </w:p>
    <w:p>
      <w:pPr>
        <w:numPr>
          <w:ilvl w:val="0"/>
          <w:numId w:val="1001"/>
        </w:numPr>
        <w:pStyle w:val="Compact"/>
      </w:pPr>
      <w:r>
        <w:rPr>
          <w:bCs/>
          <w:b/>
        </w:rPr>
        <w:t xml:space="preserve">Supply Chain Vulnerabilities:</w:t>
      </w:r>
      <w:r>
        <w:t xml:space="preserve"> </w:t>
      </w:r>
      <w:r>
        <w:t xml:space="preserve">Reliance on imported parts creates bottlenecks during global crises. Local Biomedical Engineers are increasingly involved in designing adapters and repair kits that utilize locally available materials to keep essential devices operational.</w:t>
      </w:r>
    </w:p>
    <w:bookmarkEnd w:id="23"/>
    <w:bookmarkStart w:id="24" w:name="key-findings-and-strategic-implications"/>
    <w:p>
      <w:pPr>
        <w:pStyle w:val="Heading2"/>
      </w:pPr>
      <w:r>
        <w:t xml:space="preserve">Key Findings and Strategic Implications</w:t>
      </w:r>
    </w:p>
    <w:p>
      <w:pPr>
        <w:pStyle w:val="FirstParagraph"/>
      </w:pPr>
      <w:r>
        <w:rPr>
          <w:bCs/>
          <w:b/>
        </w:rPr>
        <w:t xml:space="preserve">Finding 1: The Economic Impact of Local Engineering Expertise</w:t>
      </w:r>
    </w:p>
    <w:p>
      <w:pPr>
        <w:pStyle w:val="BodyText"/>
      </w:pPr>
      <w:r>
        <w:t xml:space="preserve">Hospitals in Manila that maintain robust Biomedical Engineering departments report a 30-40% reduction in annual downtime costs compared to those that outsource maintenance entirely. This suggests that investing in local engineering talent yields significant long-term fiscal benefits.</w:t>
      </w:r>
    </w:p>
    <w:p>
      <w:pPr>
        <w:pStyle w:val="BodyText"/>
      </w:pPr>
      <w:r>
        <w:rPr>
          <w:bCs/>
          <w:b/>
        </w:rPr>
        <w:t xml:space="preserve">Finding 2: Telemedicine Hardware Integration</w:t>
      </w:r>
    </w:p>
    <w:p>
      <w:pPr>
        <w:pStyle w:val="BodyText"/>
      </w:pPr>
      <w:r>
        <w:t xml:space="preserve">As remote consultations become standard, the quality of peripheral devices (cameras, digital stethoscopes, portable ECGs) in the hands of rural nurses is critical. Biomedical Engineers are now tasked with certifying these low-cost devices for clinical accuracy before they are deployed to provincial health centers.</w:t>
      </w:r>
    </w:p>
    <w:p>
      <w:pPr>
        <w:pStyle w:val="BodyText"/>
      </w:pPr>
      <w:r>
        <w:rPr>
          <w:bCs/>
          <w:b/>
        </w:rPr>
        <w:t xml:space="preserve">Finding 3: Regulatory Advocacy</w:t>
      </w:r>
    </w:p>
    <w:p>
      <w:pPr>
        <w:pStyle w:val="BodyText"/>
      </w:pPr>
      <w:r>
        <w:t xml:space="preserve">Biomedical Engineers in the Philippines are increasingly acting as advocates for stricter import standards. By providing technical data on device failures linked to poor manufacturing quality, they influence policy decisions at the national level.</w:t>
      </w:r>
    </w:p>
    <w:bookmarkEnd w:id="24"/>
    <w:bookmarkStart w:id="25" w:name="conclusion-and-future-directions"/>
    <w:p>
      <w:pPr>
        <w:pStyle w:val="Heading2"/>
      </w:pPr>
      <w:r>
        <w:t xml:space="preserve">Conclusion and Future Directions</w:t>
      </w:r>
    </w:p>
    <w:p>
      <w:pPr>
        <w:pStyle w:val="FirstParagraph"/>
      </w:pPr>
      <w:r>
        <w:t xml:space="preserve">The Biomedical Engineer is no longer a support staff member but a central figure in the healthcare ecosystem of Manila. To fully leverage this potential, several strategic directions must be pursued:</w:t>
      </w:r>
    </w:p>
    <w:p>
      <w:pPr>
        <w:numPr>
          <w:ilvl w:val="0"/>
          <w:numId w:val="1002"/>
        </w:numPr>
        <w:pStyle w:val="Compact"/>
      </w:pPr>
      <w:r>
        <w:rPr>
          <w:bCs/>
          <w:b/>
        </w:rPr>
        <w:t xml:space="preserve">Educational Curriculum Reform:</w:t>
      </w:r>
      <w:r>
        <w:t xml:space="preserve"> </w:t>
      </w:r>
      <w:r>
        <w:t xml:space="preserve">Engineering schools in the Philippines must update curricula to include AI-assisted diagnostics and remote device monitoring.</w:t>
      </w:r>
    </w:p>
    <w:p>
      <w:pPr>
        <w:numPr>
          <w:ilvl w:val="0"/>
          <w:numId w:val="1002"/>
        </w:numPr>
        <w:pStyle w:val="Compact"/>
      </w:pPr>
      <w:r>
        <w:rPr>
          <w:bCs/>
          <w:b/>
        </w:rPr>
        <w:t xml:space="preserve">National Certification Standards:</w:t>
      </w:r>
      <w:r>
        <w:t xml:space="preserve"> </w:t>
      </w:r>
      <w:r>
        <w:t xml:space="preserve">Implementing a mandatory, standardized licensure examination for Biomedical Engineers with clinical competency modules is necessary to ensure uniform quality of care.</w:t>
      </w:r>
    </w:p>
    <w:p>
      <w:pPr>
        <w:numPr>
          <w:ilvl w:val="0"/>
          <w:numId w:val="1002"/>
        </w:numPr>
        <w:pStyle w:val="Compact"/>
      </w:pPr>
      <w:r>
        <w:rPr>
          <w:bCs/>
          <w:b/>
        </w:rPr>
        <w:t xml:space="preserve">R&amp;D Incentives:</w:t>
      </w:r>
      <w:r>
        <w:t xml:space="preserve"> </w:t>
      </w:r>
      <w:r>
        <w:t xml:space="preserve">The government should provide tax incentives for biomedical startups in Manila that focus on affordable medical solutions tailored to tropical diseases and high-temperature environments common in the Philippines.</w:t>
      </w:r>
    </w:p>
    <w:p>
      <w:pPr>
        <w:pStyle w:val="FirstParagraph"/>
      </w:pPr>
      <w:r>
        <w:t xml:space="preserve">In conclusion, the synergy between clinical needs and engineering innovation is strongest when led by competent Biomedical Engineers. By empowering this workforce, the Philippines can build a more resilient, accessible, and technologically advanced healthcare system for all its citizens.</w:t>
      </w:r>
    </w:p>
    <w:bookmarkEnd w:id="25"/>
    <w:bookmarkStart w:id="26" w:name="references"/>
    <w:p>
      <w:pPr>
        <w:pStyle w:val="Heading2"/>
      </w:pPr>
      <w:r>
        <w:t xml:space="preserve">References</w:t>
      </w:r>
    </w:p>
    <w:p>
      <w:pPr>
        <w:numPr>
          <w:ilvl w:val="0"/>
          <w:numId w:val="1003"/>
        </w:numPr>
        <w:pStyle w:val="Compact"/>
      </w:pPr>
      <w:r>
        <w:t xml:space="preserve">Dela Cruz, J.A., &amp; Santos, R. (2023). *Maintenance Protocols in Public Hospitals of Metro Manila*. Journal of Philippine Healthcare Engineering.</w:t>
      </w:r>
    </w:p>
    <w:p>
      <w:pPr>
        <w:numPr>
          <w:ilvl w:val="0"/>
          <w:numId w:val="1003"/>
        </w:numPr>
        <w:pStyle w:val="Compact"/>
      </w:pPr>
      <w:r>
        <w:t xml:space="preserve">National Telehealth Alliance Philippines. (2024). *Hardware Standards for Remote Consultations*. Manila: NTA Publications.</w:t>
      </w:r>
    </w:p>
    <w:p>
      <w:pPr>
        <w:numPr>
          <w:ilvl w:val="0"/>
          <w:numId w:val="1003"/>
        </w:numPr>
        <w:pStyle w:val="Compact"/>
      </w:pPr>
      <w:r>
        <w:t xml:space="preserve">Filipino Biomedical Engineering Association (FBMEA). (2023). *Workforce Report Card: Trends in Medical Technology in the Philippines*. Quezon City.</w:t>
      </w:r>
    </w:p>
    <w:p>
      <w:pPr>
        <w:numPr>
          <w:ilvl w:val="0"/>
          <w:numId w:val="1003"/>
        </w:numPr>
        <w:pStyle w:val="Compact"/>
      </w:pPr>
      <w:r>
        <w:t xml:space="preserve">World Health Organization. (2024). *Medical Device Regulation and Human Resources in Southeast Asia*. Geneva: WHO Press.</w:t>
      </w:r>
    </w:p>
    <w:bookmarkEnd w:id="26"/>
    <w:p>
      <w:pPr>
        <w:pStyle w:val="FirstParagraph"/>
      </w:pPr>
      <w:r>
        <w:t xml:space="preserve">© 2024 Biomedical Engineering Research Group. Presented at the Annual Conference on Medical Technology and Engineering in Manila, Philippines.</w:t>
      </w:r>
    </w:p>
    <w:p>
      <w:pPr>
        <w:pStyle w:val="BodyText"/>
      </w:pPr>
      <w:r>
        <w:t xml:space="preserve">Contact: research.bme@upm.ph | +63 2 8524-1000</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the Philippines: Bridging Global Innovation with Local Healthcare Needs</dc:title>
  <dc:creator/>
  <dc:language>en</dc:language>
  <cp:keywords/>
  <dcterms:created xsi:type="dcterms:W3CDTF">2026-07-29T04:45:48Z</dcterms:created>
  <dcterms:modified xsi:type="dcterms:W3CDTF">2026-07-29T04:45:48Z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