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in</w:t>
      </w:r>
      <w:r>
        <w:t xml:space="preserve"> </w:t>
      </w:r>
      <w:r>
        <w:t xml:space="preserve">Thailand:</w:t>
      </w:r>
      <w:r>
        <w:t xml:space="preserve"> </w:t>
      </w:r>
      <w:r>
        <w:t xml:space="preserve">Innovations</w:t>
      </w:r>
      <w:r>
        <w:t xml:space="preserve"> </w:t>
      </w:r>
      <w:r>
        <w:t xml:space="preserve">and</w:t>
      </w:r>
      <w:r>
        <w:t xml:space="preserve"> </w:t>
      </w:r>
      <w:r>
        <w:t xml:space="preserve">Academic</w:t>
      </w:r>
      <w:r>
        <w:t xml:space="preserve"> </w:t>
      </w:r>
      <w:r>
        <w:t xml:space="preserve">Perspectives</w:t>
      </w:r>
    </w:p>
    <w:bookmarkStart w:id="20" w:name="X4f8c07fc740479cb2c9e9dc70ca413b49152012"/>
    <w:p>
      <w:pPr>
        <w:pStyle w:val="Heading1"/>
      </w:pPr>
      <w:r>
        <w:t xml:space="preserve">Bridging Technology and Healthcare: The Evolving Role of the Biomedical Engineer in Thailand, Bangkok</w:t>
      </w:r>
    </w:p>
    <w:p>
      <w:pPr>
        <w:pStyle w:val="FirstParagraph"/>
      </w:pPr>
      <w:r>
        <w:rPr>
          <w:bCs/>
          <w:b/>
        </w:rPr>
        <w:t xml:space="preserve">A Poster Presentation Academic Document</w:t>
      </w:r>
    </w:p>
    <w:bookmarkEnd w:id="20"/>
    <w:bookmarkStart w:id="21" w:name="abstract"/>
    <w:p>
      <w:pPr>
        <w:pStyle w:val="Heading3"/>
      </w:pPr>
      <w:r>
        <w:t xml:space="preserve">Abstract</w:t>
      </w:r>
    </w:p>
    <w:p>
      <w:pPr>
        <w:pStyle w:val="FirstParagraph"/>
      </w:pPr>
      <w:r>
        <w:t xml:space="preserve">This academic poster presentation explores the critical and expanding role of the Biomedical Engineer within the healthcare infrastructure of Thailand, with a specific focus on Bangkok as the epicenter of medical innovation in Southeast Asia. As Thailand positions itself as a premier medical tourism hub and advances its "Thailand 4.0" economic model, the intersection of engineering precision and clinical necessity has never been more vital. This document details the historical context, current challenges, technological advancements, and future trajectories for biomedical engineers operating in one of Asia's most dynamic urban environments.</w:t>
      </w:r>
    </w:p>
    <w:bookmarkEnd w:id="21"/>
    <w:bookmarkStart w:id="22" w:name="X2dc603ddace2789425c3e85114b0642e6254bfd"/>
    <w:p>
      <w:pPr>
        <w:pStyle w:val="Heading2"/>
      </w:pPr>
      <w:r>
        <w:t xml:space="preserve">1. Introduction: The Context of Bangkok’s Healthcare Landscape</w:t>
      </w:r>
    </w:p>
    <w:p>
      <w:pPr>
        <w:pStyle w:val="FirstParagraph"/>
      </w:pPr>
      <w:r>
        <w:t xml:space="preserve">Bangkok is not merely the capital city of Thailand; it serves as the nation's primary hub for advanced medical services, research institutions, and private healthcare conglomerates. For decades, Thai hospitals have competed on a global scale to attract international patients seeking high-quality care at competitive prices. However, maintaining this competitive edge requires more than just skilled physicians; it demands robust technological support systems.</w:t>
      </w:r>
    </w:p>
    <w:p>
      <w:pPr>
        <w:pStyle w:val="BodyText"/>
      </w:pPr>
      <w:r>
        <w:t xml:space="preserve">The</w:t>
      </w:r>
      <w:r>
        <w:t xml:space="preserve"> </w:t>
      </w:r>
      <w:r>
        <w:rPr>
          <w:bCs/>
          <w:b/>
        </w:rPr>
        <w:t xml:space="preserve">Biomedical Engineer</w:t>
      </w:r>
      <w:r>
        <w:t xml:space="preserve"> </w:t>
      </w:r>
      <w:r>
        <w:t xml:space="preserve">has emerged as the unsung hero of this ecosystem. In a bustling metropolis like Bangkok, where hospital beds are occupied around the clock and technology cycles rapidly, these professionals ensure that life-saving equipment—from MRI machines to ventilators—operates with flawless precision. This presentation aims to highlight how biomedical engineering is no longer a peripheral support function but a central pillar of healthcare delivery in Thailand.</w:t>
      </w:r>
    </w:p>
    <w:bookmarkEnd w:id="22"/>
    <w:bookmarkStart w:id="24" w:name="X4b97e32850074091294a1a0df33c8f3a683c943"/>
    <w:p>
      <w:pPr>
        <w:pStyle w:val="Heading2"/>
      </w:pPr>
      <w:r>
        <w:t xml:space="preserve">2. The Professional Scope: Who is the Biomedical Engineer?</w:t>
      </w:r>
    </w:p>
    <w:p>
      <w:pPr>
        <w:pStyle w:val="FirstParagraph"/>
      </w:pPr>
      <w:r>
        <w:t xml:space="preserve">A Biomedical Engineer applies engineering principles to medicine and biology for healthcare purposes. In the context of Thai academia and industry, this role is multidisciplinary.</w:t>
      </w:r>
    </w:p>
    <w:bookmarkStart w:id="23" w:name="Xddb145a0467486b0b7ae8e90068c23fbed95c3b"/>
    <w:p>
      <w:pPr>
        <w:pStyle w:val="Heading3"/>
      </w:pPr>
      <w:r>
        <w:t xml:space="preserve">Key Responsibilities in a Bangkok Hospital Setting:</w:t>
      </w:r>
    </w:p>
    <w:p>
      <w:pPr>
        <w:numPr>
          <w:ilvl w:val="0"/>
          <w:numId w:val="1001"/>
        </w:numPr>
        <w:pStyle w:val="Compact"/>
      </w:pPr>
      <w:r>
        <w:rPr>
          <w:bCs/>
          <w:b/>
        </w:rPr>
        <w:t xml:space="preserve">Maintenance and Calibration:</w:t>
      </w:r>
      <w:r>
        <w:t xml:space="preserve"> </w:t>
      </w:r>
      <w:r>
        <w:t xml:space="preserve">Ensuring that complex diagnostic imaging equipment meets international safety standards. In Bangkok’s high-volume hospitals, downtime is not an option.</w:t>
      </w:r>
    </w:p>
    <w:p>
      <w:pPr>
        <w:numPr>
          <w:ilvl w:val="0"/>
          <w:numId w:val="1001"/>
        </w:numPr>
        <w:pStyle w:val="Compact"/>
      </w:pPr>
      <w:r>
        <w:rPr>
          <w:bCs/>
          <w:b/>
        </w:rPr>
        <w:t xml:space="preserve">Trauma and Rehabilitation Tech:</w:t>
      </w:r>
      <w:r>
        <w:t xml:space="preserve"> </w:t>
      </w:r>
      <w:r>
        <w:t xml:space="preserve">Developing assistive devices tailored to the local demographic, including elderly care solutions for Thailand’s rapidly aging population.</w:t>
      </w:r>
    </w:p>
    <w:p>
      <w:pPr>
        <w:numPr>
          <w:ilvl w:val="0"/>
          <w:numId w:val="1001"/>
        </w:numPr>
        <w:pStyle w:val="Compact"/>
      </w:pPr>
      <w:r>
        <w:rPr>
          <w:bCs/>
          <w:b/>
        </w:rPr>
        <w:t xml:space="preserve">Digital Health Integration:</w:t>
      </w:r>
      <w:r>
        <w:t xml:space="preserve"> </w:t>
      </w:r>
      <w:r>
        <w:t xml:space="preserve">Working alongside IT specialists to integrate Electronic Health Records (EHR) with physical medical devices, a growing trend in Thai private hospitals like Bumrungrad and Bangkok Hospital.</w:t>
      </w:r>
    </w:p>
    <w:p>
      <w:pPr>
        <w:numPr>
          <w:ilvl w:val="0"/>
          <w:numId w:val="1001"/>
        </w:numPr>
        <w:pStyle w:val="Compact"/>
      </w:pPr>
      <w:r>
        <w:rPr>
          <w:bCs/>
          <w:b/>
        </w:rPr>
        <w:t xml:space="preserve">R&amp;D for Local Pathologies:</w:t>
      </w:r>
      <w:r>
        <w:t xml:space="preserve"> </w:t>
      </w:r>
      <w:r>
        <w:t xml:space="preserve">Contributing to research focused on diseases prevalent in Thailand, such as Dengue fever diagnostics or tropical skin condition treatments.</w:t>
      </w:r>
    </w:p>
    <w:bookmarkEnd w:id="23"/>
    <w:bookmarkEnd w:id="24"/>
    <w:bookmarkStart w:id="25" w:name="Xfb1f4071336da49398ad3245da8cbba791f17a5"/>
    <w:p>
      <w:pPr>
        <w:pStyle w:val="Heading2"/>
      </w:pPr>
      <w:r>
        <w:t xml:space="preserve">3. Academic and Educational Framework in Thailand</w:t>
      </w:r>
    </w:p>
    <w:p>
      <w:pPr>
        <w:pStyle w:val="FirstParagraph"/>
      </w:pPr>
      <w:r>
        <w:t xml:space="preserve">The educational landscape for biomedical engineering in Thailand has matured significantly over the past two decades. Universities such as Chulalongkorn University, Mahidol University, and King Mongkut’s Institute of Technology Ladkrabang (KMITL) now offer specialized degrees that bridge the gap between pure engineering and clinical application.</w:t>
      </w:r>
    </w:p>
    <w:p>
      <w:pPr>
        <w:pStyle w:val="BodyText"/>
      </w:pPr>
      <w:r>
        <w:rPr>
          <w:bCs/>
          <w:b/>
        </w:rPr>
        <w:t xml:space="preserve">The Bangkok Advantage:</w:t>
      </w:r>
      <w:r>
        <w:t xml:space="preserve"> </w:t>
      </w:r>
      <w:r>
        <w:t xml:space="preserve">Being based in Bangkok allows students to engage in clinical rotations at world-class tertiary care centers. This "learning by doing" approach is crucial. A student studying biomedical engineering in Bangkok does not just learn theory; they interact with the reality of high-acuity patient care. This proximity fosters a curriculum that is responsive to the actual needs of the Thai healthcare system.</w:t>
      </w:r>
    </w:p>
    <w:p>
      <w:pPr>
        <w:pStyle w:val="BodyText"/>
      </w:pPr>
      <w:r>
        <w:t xml:space="preserve">Furthermore, academic collaborations between Thai universities and international institutions have elevated research standards. Joint ventures often focus on low-cost medical device manufacturing, aiming to make advanced healthcare technologies accessible not just in Bangkok, but across rural Thailand and neighboring Southeast Asian nations.</w:t>
      </w:r>
    </w:p>
    <w:bookmarkEnd w:id="25"/>
    <w:bookmarkStart w:id="28" w:name="Xf3a3bb5d828a0587c5e34360305da661471f97d"/>
    <w:p>
      <w:pPr>
        <w:pStyle w:val="Heading2"/>
      </w:pPr>
      <w:r>
        <w:t xml:space="preserve">4. Technological Innovations and Local Challenges</w:t>
      </w:r>
    </w:p>
    <w:p>
      <w:pPr>
        <w:pStyle w:val="FirstParagraph"/>
      </w:pPr>
      <w:r>
        <w:t xml:space="preserve">Bangkok is a testing ground for cutting-edge medical technology. The adoption of Artificial Intelligence (AI) in radiology, robotic-assisted surgery, and telemedicine platforms is accelerating rapidly.</w:t>
      </w:r>
    </w:p>
    <w:bookmarkStart w:id="26" w:name="innovation-case-studies"/>
    <w:p>
      <w:pPr>
        <w:pStyle w:val="Heading3"/>
      </w:pPr>
      <w:r>
        <w:t xml:space="preserve">Innovation Case Studies:</w:t>
      </w:r>
    </w:p>
    <w:p>
      <w:pPr>
        <w:numPr>
          <w:ilvl w:val="0"/>
          <w:numId w:val="1002"/>
        </w:numPr>
        <w:pStyle w:val="Compact"/>
      </w:pPr>
      <w:r>
        <w:rPr>
          <w:bCs/>
          <w:b/>
        </w:rPr>
        <w:t xml:space="preserve">Telemedicine Expansion:</w:t>
      </w:r>
      <w:r>
        <w:t xml:space="preserve"> </w:t>
      </w:r>
      <w:r>
        <w:t xml:space="preserve">Post-pandemic, biomedical engineers in Bangkok have been pivotal in setting up remote monitoring systems. These systems allow doctors in the capital to monitor patients in remote provinces like Chiang Mai or Isan, reducing the burden on central hospitals.</w:t>
      </w:r>
    </w:p>
    <w:p>
      <w:pPr>
        <w:numPr>
          <w:ilvl w:val="0"/>
          <w:numId w:val="1002"/>
        </w:numPr>
        <w:pStyle w:val="Compact"/>
      </w:pPr>
      <w:r>
        <w:rPr>
          <w:bCs/>
          <w:b/>
        </w:rPr>
        <w:t xml:space="preserve">3D Printing for Prosthetics:</w:t>
      </w:r>
      <w:r>
        <w:t xml:space="preserve"> </w:t>
      </w:r>
      <w:r>
        <w:t xml:space="preserve">Local engineering firms and universities are utilizing 3D printing to create affordable prosthetic limbs. This is particularly relevant for Thailand's rural agricultural communities where accidents are common and traditional prosthetics can be cost-prohibitive.</w:t>
      </w:r>
    </w:p>
    <w:p>
      <w:pPr>
        <w:numPr>
          <w:ilvl w:val="0"/>
          <w:numId w:val="1002"/>
        </w:numPr>
        <w:pStyle w:val="Compact"/>
      </w:pPr>
      <w:r>
        <w:rPr>
          <w:bCs/>
          <w:b/>
        </w:rPr>
        <w:t xml:space="preserve">Radiation Safety Engineering:</w:t>
      </w:r>
      <w:r>
        <w:t xml:space="preserve"> </w:t>
      </w:r>
      <w:r>
        <w:t xml:space="preserve">With the increase in diagnostic procedures, ensuring radiation safety protocols in Bangkok’s many imaging centers requires rigorous engineering oversight to protect both patients and staff.</w:t>
      </w:r>
    </w:p>
    <w:bookmarkEnd w:id="26"/>
    <w:bookmarkStart w:id="27" w:name="challenges"/>
    <w:p>
      <w:pPr>
        <w:pStyle w:val="Heading3"/>
      </w:pPr>
      <w:r>
        <w:t xml:space="preserve">Challenges:</w:t>
      </w:r>
    </w:p>
    <w:p>
      <w:pPr>
        <w:pStyle w:val="FirstParagraph"/>
      </w:pPr>
      <w:r>
        <w:t xml:space="preserve">Despite progress, challenges remain. There is often a shortage of specialized biomedical engineers who understand both the hardware and the software aspects of modern medical devices. Additionally, regulatory frameworks regarding new medical technologies are still evolving in Thailand, requiring engineers to navigate complex bureaucratic landscapes.</w:t>
      </w:r>
    </w:p>
    <w:bookmarkEnd w:id="27"/>
    <w:bookmarkEnd w:id="28"/>
    <w:bookmarkStart w:id="29" w:name="X7c6a56ff5a8fef36750cdde4e5f39610c9d3300"/>
    <w:p>
      <w:pPr>
        <w:pStyle w:val="Heading2"/>
      </w:pPr>
      <w:r>
        <w:t xml:space="preserve">5. The Future: Biomedical Engineering in "Thailand 4.0"</w:t>
      </w:r>
    </w:p>
    <w:p>
      <w:pPr>
        <w:pStyle w:val="FirstParagraph"/>
      </w:pPr>
      <w:r>
        <w:t xml:space="preserve">The Thai government’s "Thailand 4.0" initiative emphasizes value-based innovation over volume-based growth. For the biomedical engineer, this means a shift from simple maintenance to active innovation and intellectual property creation.</w:t>
      </w:r>
    </w:p>
    <w:p>
      <w:pPr>
        <w:pStyle w:val="BodyText"/>
      </w:pPr>
      <w:r>
        <w:t xml:space="preserve">We anticipate a future where Bangkok becomes not just a consumer of medical technology, but a creator and exporter of it. Local startups are emerging with solutions for smart hospitals, wearable health monitors tailored to tropical climates, and AI-driven diagnostic tools for early cancer detection. The biomedical engineer will be at the forefront of this entrepreneurial wave.</w:t>
      </w:r>
    </w:p>
    <w:p>
      <w:pPr>
        <w:pStyle w:val="BodyText"/>
      </w:pPr>
      <w:r>
        <w:t xml:space="preserve">Moreover, as Bangkok prepares to host international medical congresses and academic exchanges regularly, the role of the biomedical engineer expands into academia and policy-making. They will be key stakeholders in shaping national health policies that prioritize technological accessibility and efficiency.</w:t>
      </w:r>
    </w:p>
    <w:bookmarkEnd w:id="29"/>
    <w:bookmarkStart w:id="30" w:name="conclusion"/>
    <w:p>
      <w:pPr>
        <w:pStyle w:val="Heading2"/>
      </w:pPr>
      <w:r>
        <w:t xml:space="preserve">6. Conclusion</w:t>
      </w:r>
    </w:p>
    <w:p>
      <w:pPr>
        <w:pStyle w:val="FirstParagraph"/>
      </w:pPr>
      <w:r>
        <w:t xml:space="preserve">The trajectory of healthcare in Thailand, particularly within the dynamic urban center of Bangkok, is inextricably linked to the advancements in biomedical engineering. The modern Biomedical Engineer is a hybrid professional—part technician, part researcher, and part innovator.</w:t>
      </w:r>
    </w:p>
    <w:p>
      <w:pPr>
        <w:pStyle w:val="BodyText"/>
      </w:pPr>
      <w:r>
        <w:t xml:space="preserve">This poster presentation underscores that for Thailand to maintain its status as a global leader in medical tourism and healthcare excellence, it must continue to invest in the education of biomedical engineers and support their integration into clinical workflows. By leveraging Bangkok’s infrastructure and academic strengths, Thailand can foster a new generation of biomedical engineers who will solve local health challenges while contributing to the global scientific community.</w:t>
      </w:r>
    </w:p>
    <w:p>
      <w:pPr>
        <w:pStyle w:val="BodyText"/>
      </w:pPr>
      <w:r>
        <w:t xml:space="preserve">The future is bright for those who choose to specialize in this field within this region. The convergence of engineering rigor and compassionate care defines the mission of the Biomedical Engineer in Thailand today.</w:t>
      </w:r>
    </w:p>
    <w:bookmarkEnd w:id="30"/>
    <w:bookmarkStart w:id="31" w:name="references-and-further-reading"/>
    <w:p>
      <w:pPr>
        <w:pStyle w:val="Heading3"/>
      </w:pPr>
      <w:r>
        <w:t xml:space="preserve">References and Further Reading</w:t>
      </w:r>
    </w:p>
    <w:p>
      <w:pPr>
        <w:numPr>
          <w:ilvl w:val="0"/>
          <w:numId w:val="1003"/>
        </w:numPr>
        <w:pStyle w:val="Compact"/>
      </w:pPr>
      <w:r>
        <w:t xml:space="preserve">- Ministry of Public Health, Thailand. (2023). *Strategic Plan for Medical Technology Development.* Bangkok.</w:t>
      </w:r>
    </w:p>
    <w:p>
      <w:pPr>
        <w:numPr>
          <w:ilvl w:val="0"/>
          <w:numId w:val="1003"/>
        </w:numPr>
        <w:pStyle w:val="Compact"/>
      </w:pPr>
      <w:r>
        <w:t xml:space="preserve">- Chulalongkorn University Faculty of Engineering. (2022). *Report on Biomedical Engineering Education and Industry Needs.*</w:t>
      </w:r>
    </w:p>
    <w:p>
      <w:pPr>
        <w:numPr>
          <w:ilvl w:val="0"/>
          <w:numId w:val="1003"/>
        </w:numPr>
        <w:pStyle w:val="Compact"/>
      </w:pPr>
      <w:r>
        <w:t xml:space="preserve">- World Health Organization Regional Office for South-East Asia. (2021). *Health Workforce Trends in Thailand.* New Delhi.</w:t>
      </w:r>
    </w:p>
    <w:p>
      <w:pPr>
        <w:numPr>
          <w:ilvl w:val="0"/>
          <w:numId w:val="1003"/>
        </w:numPr>
        <w:pStyle w:val="Compact"/>
      </w:pPr>
      <w:r>
        <w:t xml:space="preserve">- Department of Medical Services, Thailand. (2024). *Standards for Medical Device Maintenance and Safety.*</w:t>
      </w:r>
    </w:p>
    <w:p>
      <w:pPr>
        <w:pStyle w:val="FirstParagraph"/>
      </w:pPr>
      <w:r>
        <w:rPr>
          <w:iCs/>
          <w:i/>
        </w:rPr>
        <w:t xml:space="preserve">Note: This document is formatted as an academic poster presentation summary intended for distribution at conferences in Bangkok, Thailand.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in Thailand: Innovations and Academic Perspectives</dc:title>
  <dc:creator/>
  <dc:language>en</dc:language>
  <cp:keywords/>
  <dcterms:created xsi:type="dcterms:W3CDTF">2026-07-29T19:17:26Z</dcterms:created>
  <dcterms:modified xsi:type="dcterms:W3CDTF">2026-07-29T19:17:26Z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