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Turkey:</w:t>
      </w:r>
      <w:r>
        <w:t xml:space="preserve"> </w:t>
      </w:r>
      <w:r>
        <w:t xml:space="preserve">Ankara</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Innovation</w:t>
      </w:r>
    </w:p>
    <w:bookmarkStart w:id="29" w:name="Xf48a4c7d77391907712cf0d0d8d4f6eba5ee23b"/>
    <w:p>
      <w:pPr>
        <w:pStyle w:val="Heading1"/>
      </w:pPr>
      <w:r>
        <w:t xml:space="preserve">Biomedical Engineering at the Intersection of Tradition and Innovation: A Focus on Turkey and Ankara</w:t>
      </w:r>
    </w:p>
    <w:p>
      <w:pPr>
        <w:pStyle w:val="FirstParagraph"/>
      </w:pPr>
      <w:r>
        <w:t xml:space="preserve">Presented by [Your Name/Research Group]</w:t>
      </w:r>
    </w:p>
    <w:p>
      <w:pPr>
        <w:pStyle w:val="BodyText"/>
      </w:pPr>
      <w:r>
        <w:t xml:space="preserve">Department of Biomedical Engineering | University in Ankara, Turkey</w:t>
      </w:r>
    </w:p>
    <w:bookmarkStart w:id="21" w:name="section"/>
    <w:p>
      <w:pPr>
        <w:pStyle w:val="Heading2"/>
      </w:pPr>
    </w:p>
    <w:bookmarkStart w:id="20" w:name="abstract"/>
    <w:p>
      <w:pPr>
        <w:pStyle w:val="Heading3"/>
      </w:pPr>
      <w:r>
        <w:t xml:space="preserve">Abstract</w:t>
      </w:r>
    </w:p>
    <w:p>
      <w:pPr>
        <w:pStyle w:val="FirstParagraph"/>
      </w:pPr>
      <w:r>
        <w:rPr>
          <w:bCs/>
          <w:b/>
        </w:rPr>
        <w:t xml:space="preserve">Biomedical Engineer</w:t>
      </w:r>
      <w:r>
        <w:t xml:space="preserve"> </w:t>
      </w:r>
      <w:r>
        <w:t xml:space="preserve">professionals are increasingly vital in driving healthcare advancements globally, yet their role is profoundly contextualized within specific geographical and economic landscapes. This poster presentation highlights the emerging prominence of biomedical engineering within Turkey, with a specialized focus on its capital city, Ankara. As a burgeoning hub for scientific research and technological development in Southeastern Europe and Western Asia, Ankara serves as an ideal case study for understanding how localized ecosystems foster international innovation in healthcare technology.</w:t>
      </w:r>
    </w:p>
    <w:bookmarkEnd w:id="20"/>
    <w:bookmarkEnd w:id="21"/>
    <w:bookmarkStart w:id="22" w:name="Xb0207e08d9aad358d28507cdfd1ef0c758ced80"/>
    <w:p>
      <w:pPr>
        <w:pStyle w:val="Heading2"/>
      </w:pPr>
      <w:r>
        <w:t xml:space="preserve">The Role of the Biomedical Engineer in Modern Healthcare</w:t>
      </w:r>
    </w:p>
    <w:p>
      <w:pPr>
        <w:pStyle w:val="FirstParagraph"/>
      </w:pPr>
      <w:r>
        <w:t xml:space="preserve">In contemporary medicine, the</w:t>
      </w:r>
      <w:r>
        <w:t xml:space="preserve"> </w:t>
      </w:r>
      <w:r>
        <w:rPr>
          <w:bCs/>
          <w:b/>
        </w:rPr>
        <w:t xml:space="preserve">Biomedical Engineer</w:t>
      </w:r>
      <w:r>
        <w:t xml:space="preserve"> </w:t>
      </w:r>
      <w:r>
        <w:t xml:space="preserve">acts as a crucial bridge between clinical needs and technological solutions. These professionals design, develop, and maintain sophisticated medical devices ranging from MRI machines to advanced prosthetics and artificial organs. They work closely with physicians to ensure that technologies are not only technically proficient but also clinically applicable.</w:t>
      </w:r>
    </w:p>
    <w:bookmarkEnd w:id="22"/>
    <w:bookmarkStart w:id="23" w:name="Xf31374b089023028eaf9bdf33861d0385641c4a"/>
    <w:p>
      <w:pPr>
        <w:pStyle w:val="Heading2"/>
      </w:pPr>
      <w:r>
        <w:t xml:space="preserve">Ankara: The Heart of Turkey's Scientific Growth</w:t>
      </w:r>
    </w:p>
    <w:p>
      <w:pPr>
        <w:pStyle w:val="FirstParagraph"/>
      </w:pPr>
      <w:r>
        <w:t xml:space="preserve">Turkey has strategically positioned itself as a leader in medical tourism and technological innovation, leveraging its robust manufacturing base and growing research infrastructure. Within this landscape,</w:t>
      </w:r>
      <w:r>
        <w:t xml:space="preserve"> </w:t>
      </w:r>
      <w:r>
        <w:rPr>
          <w:bCs/>
          <w:b/>
        </w:rPr>
        <w:t xml:space="preserve">Turkey Ankara</w:t>
      </w:r>
      <w:r>
        <w:t xml:space="preserve"> </w:t>
      </w:r>
      <w:r>
        <w:t xml:space="preserve">stands out as the epicenter of this transformation.</w:t>
      </w:r>
    </w:p>
    <w:p>
      <w:pPr>
        <w:pStyle w:val="BodyText"/>
      </w:pPr>
      <w:r>
        <w:t xml:space="preserve">Ankara is home to prestigious universities such as Middle East Technical University (METU), Hacettepe University, and Bilkent University, all of which host world-class biomedical engineering departments. These institutions produce highly skilled graduates who are ready to enter a competitive global market while addressing local healthcare challenges specific to</w:t>
      </w:r>
      <w:r>
        <w:t xml:space="preserve"> </w:t>
      </w:r>
      <w:r>
        <w:rPr>
          <w:bCs/>
          <w:b/>
        </w:rPr>
        <w:t xml:space="preserve">Turkey Ankara</w:t>
      </w:r>
      <w:r>
        <w:t xml:space="preserve"> </w:t>
      </w:r>
      <w:r>
        <w:t xml:space="preserve">and the broader national context.</w:t>
      </w:r>
    </w:p>
    <w:bookmarkEnd w:id="23"/>
    <w:bookmarkStart w:id="24" w:name="key-research-areas-in-ankara"/>
    <w:p>
      <w:pPr>
        <w:pStyle w:val="Heading2"/>
      </w:pPr>
      <w:r>
        <w:t xml:space="preserve">Key Research Areas in Ankara</w:t>
      </w:r>
    </w:p>
    <w:p>
      <w:pPr>
        <w:numPr>
          <w:ilvl w:val="0"/>
          <w:numId w:val="1001"/>
        </w:numPr>
        <w:pStyle w:val="Compact"/>
      </w:pPr>
      <w:r>
        <w:rPr>
          <w:bCs/>
          <w:b/>
        </w:rPr>
        <w:t xml:space="preserve">Bioelectronics and Neural Interfaces:</w:t>
      </w:r>
      <w:r>
        <w:t xml:space="preserve"> </w:t>
      </w:r>
      <w:r>
        <w:t xml:space="preserve">Researchers in Ankara are pioneering developments in neural prosthetics, aiming to restore function for patients with spinal cord injuries. This research aligns directly with the evolving responsibilities of the modern</w:t>
      </w:r>
      <w:r>
        <w:t xml:space="preserve"> </w:t>
      </w:r>
      <w:r>
        <w:rPr>
          <w:bCs/>
          <w:b/>
        </w:rPr>
        <w:t xml:space="preserve">Biomedical Engineer</w:t>
      </w:r>
      <w:r>
        <w:t xml:space="preserve">.</w:t>
      </w:r>
    </w:p>
    <w:p>
      <w:pPr>
        <w:numPr>
          <w:ilvl w:val="0"/>
          <w:numId w:val="1001"/>
        </w:numPr>
        <w:pStyle w:val="Compact"/>
      </w:pPr>
      <w:r>
        <w:rPr>
          <w:bCs/>
          <w:b/>
        </w:rPr>
        <w:t xml:space="preserve">Digital Health and Telemedicine:</w:t>
      </w:r>
      <w:r>
        <w:t xml:space="preserve"> </w:t>
      </w:r>
      <w:r>
        <w:t xml:space="preserve">Given recent global health shifts, there is a significant push in Ankara to develop robust telemedicine platforms. These systems require engineers to design secure, efficient, and user-friendly interfaces for remote patient monitoring.</w:t>
      </w:r>
    </w:p>
    <w:p>
      <w:pPr>
        <w:numPr>
          <w:ilvl w:val="0"/>
          <w:numId w:val="1001"/>
        </w:numPr>
        <w:pStyle w:val="Compact"/>
      </w:pPr>
      <w:r>
        <w:rPr>
          <w:bCs/>
          <w:b/>
        </w:rPr>
        <w:t xml:space="preserve">Biomaterials Engineering:</w:t>
      </w:r>
      <w:r>
        <w:t xml:space="preserve"> </w:t>
      </w:r>
      <w:r>
        <w:t xml:space="preserve">Local universities are heavily invested in developing biocompatible materials for implants that meet international safety standards. This work is critical for reducing costs associated with imported medical devices and enhancing local healthcare accessibility.</w:t>
      </w:r>
    </w:p>
    <w:bookmarkEnd w:id="24"/>
    <w:bookmarkStart w:id="25" w:name="Xfc218cdfca0800167a2714447514fb254aa8a2c"/>
    <w:p>
      <w:pPr>
        <w:pStyle w:val="Heading2"/>
      </w:pPr>
      <w:r>
        <w:t xml:space="preserve">The Ankara Ecosystem: Collaboration and Industry</w:t>
      </w:r>
    </w:p>
    <w:p>
      <w:pPr>
        <w:pStyle w:val="FirstParagraph"/>
      </w:pPr>
      <w:r>
        <w:t xml:space="preserve">The success of biomedical engineering initiatives in</w:t>
      </w:r>
      <w:r>
        <w:t xml:space="preserve"> </w:t>
      </w:r>
      <w:r>
        <w:rPr>
          <w:bCs/>
          <w:b/>
        </w:rPr>
        <w:t xml:space="preserve">Turkey Ankara</w:t>
      </w:r>
      <w:r>
        <w:t xml:space="preserve"> </w:t>
      </w:r>
      <w:r>
        <w:t xml:space="preserve">relies heavily on collaborative networks. The city boasts numerous research centers, including the Scientific and Technological Research Council of Turkey (TÜBİTAK) units specifically dedicated to health technologies.</w:t>
      </w:r>
    </w:p>
    <w:p>
      <w:pPr>
        <w:pStyle w:val="BodyText"/>
      </w:pPr>
      <w:r>
        <w:rPr>
          <w:bCs/>
          <w:b/>
        </w:rPr>
        <w:t xml:space="preserve">Biomedical Engineer</w:t>
      </w:r>
      <w:r>
        <w:t xml:space="preserve">s in this region benefit from a unique blend of academic rigor and industrial application. Ankara's growing number of biomedical device manufacturing companies provide students and researchers with internship opportunities, joint research projects, and pathways to commercialize their innovations. This synergy between academia and industry ensures that theoretical concepts are translated into practical medical solutions efficiently.</w:t>
      </w:r>
    </w:p>
    <w:bookmarkEnd w:id="25"/>
    <w:bookmarkStart w:id="26" w:name="X5be9900648e3e3ff7348537ab3b6eeb89a9f165"/>
    <w:p>
      <w:pPr>
        <w:pStyle w:val="Heading2"/>
      </w:pPr>
      <w:r>
        <w:t xml:space="preserve">Economic Impact on Turkey's Healthcare Sector</w:t>
      </w:r>
    </w:p>
    <w:p>
      <w:pPr>
        <w:pStyle w:val="FirstParagraph"/>
      </w:pPr>
      <w:r>
        <w:t xml:space="preserve">The localization of biomedical manufacturing in</w:t>
      </w:r>
      <w:r>
        <w:t xml:space="preserve"> </w:t>
      </w:r>
      <w:r>
        <w:rPr>
          <w:bCs/>
          <w:b/>
        </w:rPr>
        <w:t xml:space="preserve">Turkey Ankara</w:t>
      </w:r>
      <w:r>
        <w:t xml:space="preserve"> </w:t>
      </w:r>
      <w:r>
        <w:t xml:space="preserve">has significant economic implications. By producing high-quality medical devices locally, Turkey reduces its reliance on imports, thereby strengthening its national healthcare security. Furthermore, the expertise cultivated by these</w:t>
      </w:r>
      <w:r>
        <w:t xml:space="preserve"> </w:t>
      </w:r>
      <w:r>
        <w:rPr>
          <w:bCs/>
          <w:b/>
        </w:rPr>
        <w:t xml:space="preserve">Biomedical Engineer</w:t>
      </w:r>
      <w:r>
        <w:t xml:space="preserve">s enhances Turkey's reputation as a medical tourism destination, attracting patients from across Europe and the Middle East.</w:t>
      </w:r>
    </w:p>
    <w:bookmarkEnd w:id="26"/>
    <w:bookmarkStart w:id="27" w:name="future-directions-and-global-integration"/>
    <w:p>
      <w:pPr>
        <w:pStyle w:val="Heading2"/>
      </w:pPr>
      <w:r>
        <w:t xml:space="preserve">Future Directions and Global Integration</w:t>
      </w:r>
    </w:p>
    <w:p>
      <w:pPr>
        <w:pStyle w:val="FirstParagraph"/>
      </w:pPr>
      <w:r>
        <w:t xml:space="preserve">Looking ahead, the trajectory for biomedical engineering in Ankara is poised for exponential growth. Emerging fields such as artificial intelligence (AI) in diagnostics and personalized medicine offer new frontiers for research. The government of Turkey continues to invest heavily in science parks located within</w:t>
      </w:r>
      <w:r>
        <w:t xml:space="preserve"> </w:t>
      </w:r>
      <w:r>
        <w:rPr>
          <w:bCs/>
          <w:b/>
        </w:rPr>
        <w:t xml:space="preserve">Turkey Ankara</w:t>
      </w:r>
      <w:r>
        <w:t xml:space="preserve">, providing infrastructure and funding startups that focus on healthcare innovation.</w:t>
      </w:r>
    </w:p>
    <w:p>
      <w:pPr>
        <w:pStyle w:val="BodyText"/>
      </w:pPr>
      <w:r>
        <w:t xml:space="preserve">As the global demand for sophisticated medical technology increases, the contribution of</w:t>
      </w:r>
      <w:r>
        <w:t xml:space="preserve"> </w:t>
      </w:r>
      <w:r>
        <w:rPr>
          <w:bCs/>
          <w:b/>
        </w:rPr>
        <w:t xml:space="preserve">Biomedical Engineer</w:t>
      </w:r>
      <w:r>
        <w:t xml:space="preserve">s from this region will become ever more prominent. International collaborations with European and Asian institutions are expanding, further integrating Ankara into the global biomedical community.</w:t>
      </w:r>
    </w:p>
    <w:bookmarkEnd w:id="27"/>
    <w:bookmarkStart w:id="28" w:name="section-1"/>
    <w:p>
      <w:pPr>
        <w:pStyle w:val="Heading2"/>
      </w:pPr>
    </w:p>
    <w:p>
      <w:pPr>
        <w:pStyle w:val="FirstParagraph"/>
      </w:pPr>
      <w:r>
        <w:rPr>
          <w:bCs/>
          <w:b/>
        </w:rPr>
        <w:t xml:space="preserve">Contact Information:</w:t>
      </w:r>
      <w:r>
        <w:br/>
      </w:r>
      <w:r>
        <w:t xml:space="preserve">Email: research@biomedicalankara.edu.tr</w:t>
      </w:r>
      <w:r>
        <w:br/>
      </w:r>
      <w:r>
        <w:t xml:space="preserve">Website: www.biomedicalankara.edu.tr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Turkey: Ankara as a Hub for Innovation</dc:title>
  <dc:creator/>
  <dc:language>en</dc:language>
  <cp:keywords/>
  <dcterms:created xsi:type="dcterms:W3CDTF">2026-07-29T15:24:14Z</dcterms:created>
  <dcterms:modified xsi:type="dcterms:W3CDTF">2026-07-29T15:24:14Z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