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Bioengineering</w:t>
      </w:r>
      <w:r>
        <w:t xml:space="preserve"> </w:t>
      </w:r>
      <w:r>
        <w:t xml:space="preserve">Solutions</w:t>
      </w:r>
      <w:r>
        <w:t xml:space="preserve"> </w:t>
      </w:r>
      <w:r>
        <w:t xml:space="preserve">for</w:t>
      </w:r>
      <w:r>
        <w:t xml:space="preserve"> </w:t>
      </w:r>
      <w:r>
        <w:t xml:space="preserve">Uganda</w:t>
      </w:r>
      <w:r>
        <w:t xml:space="preserve"> </w:t>
      </w:r>
      <w:r>
        <w:t xml:space="preserve">Kampala:</w:t>
      </w:r>
      <w:r>
        <w:t xml:space="preserve"> </w:t>
      </w:r>
      <w:r>
        <w:t xml:space="preserve">A</w:t>
      </w:r>
      <w:r>
        <w:t xml:space="preserve"> </w:t>
      </w:r>
      <w:r>
        <w:t xml:space="preserve">Poster</w:t>
      </w:r>
      <w:r>
        <w:t xml:space="preserve"> </w:t>
      </w:r>
      <w:r>
        <w:t xml:space="preserve">Presentation</w:t>
      </w:r>
    </w:p>
    <w:bookmarkStart w:id="20" w:name="Xfa6cf33805186bd4b51a71861df9e51edc5d3eb"/>
    <w:p>
      <w:pPr>
        <w:pStyle w:val="Heading1"/>
      </w:pPr>
      <w:r>
        <w:t xml:space="preserve">Bridging the Gap in Healthcare Technology</w:t>
      </w:r>
    </w:p>
    <w:p>
      <w:pPr>
        <w:pStyle w:val="FirstParagraph"/>
      </w:pPr>
      <w:r>
        <w:t xml:space="preserve">Strategic Implementation of Biomedical Engineering in Uganda Kampala: Challenges, Opportunities, and Sustainable Solutions</w:t>
      </w:r>
    </w:p>
    <w:p>
      <w:pPr>
        <w:pStyle w:val="BodyText"/>
      </w:pPr>
      <w:r>
        <w:t xml:space="preserve">Prepared for the East Africa Health Innovation Summit | Kampala, Uganda</w:t>
      </w:r>
      <w:r>
        <w:br/>
      </w:r>
      <w:r>
        <w:t xml:space="preserve">By [Your Name/Organization] | Date: October 2023</w:t>
      </w:r>
    </w:p>
    <w:bookmarkEnd w:id="20"/>
    <w:bookmarkStart w:id="21" w:name="introduction"/>
    <w:p>
      <w:pPr>
        <w:pStyle w:val="Heading2"/>
      </w:pPr>
      <w:r>
        <w:t xml:space="preserve">1. Introduction</w:t>
      </w:r>
    </w:p>
    <w:p>
      <w:pPr>
        <w:pStyle w:val="FirstParagraph"/>
      </w:pPr>
      <w:r>
        <w:t xml:space="preserve">The rapid advancement of medical technology has revolutionized healthcare delivery globally. However, the benefits of these innovations are not evenly distributed. In the context of Uganda Kampala, as the capital and largest city in Uganda, there exists a unique confluence of high patient volume and emerging technological infrastructure. This poster presentation outlines the critical role that a Biomedical Engineer plays in optimizing healthcare outcomes within this dynamic urban center.</w:t>
      </w:r>
    </w:p>
    <w:p>
      <w:pPr>
        <w:pStyle w:val="BodyText"/>
      </w:pPr>
      <w:r>
        <w:t xml:space="preserve">A Biomedical Engineer is not merely a technician; they are an interdisciplinary professional who integrates engineering principles with medical and biological sciences to design and create clinical equipment, devices, computer systems, and software used in healthcare. In Uganda Kampala, the presence of a skilled Biomedical Engineer is essential for managing the complex array of diagnostic imaging systems, life-support equipment, and laboratory analyzers found in major hospitals such as Mulago National Referral Hospital.</w:t>
      </w:r>
    </w:p>
    <w:bookmarkEnd w:id="21"/>
    <w:bookmarkStart w:id="23" w:name="context"/>
    <w:bookmarkStart w:id="22" w:name="the-context-uganda-kampala"/>
    <w:p>
      <w:pPr>
        <w:pStyle w:val="Heading2"/>
      </w:pPr>
      <w:r>
        <w:t xml:space="preserve">2. The Context: Uganda Kampala</w:t>
      </w:r>
    </w:p>
    <w:p>
      <w:pPr>
        <w:pStyle w:val="FirstParagraph"/>
      </w:pPr>
      <w:r>
        <w:t xml:space="preserve">Kampala serves as the economic and health hub of Uganda. The city hosts a significant portion of the nation's advanced medical facilities, attracting patients from across East Africa. However, this concentration places immense pressure on biomedical infrastructure.</w:t>
      </w:r>
    </w:p>
    <w:p>
      <w:pPr>
        <w:pStyle w:val="BodyText"/>
      </w:pPr>
      <w:r>
        <w:rPr>
          <w:bCs/>
          <w:b/>
        </w:rPr>
        <w:t xml:space="preserve">Key Statistics for Kampala Healthcare:</w:t>
      </w:r>
    </w:p>
    <w:p>
      <w:pPr>
        <w:numPr>
          <w:ilvl w:val="0"/>
          <w:numId w:val="1001"/>
        </w:numPr>
        <w:pStyle w:val="Compact"/>
      </w:pPr>
      <w:r>
        <w:rPr>
          <w:bCs/>
          <w:b/>
        </w:rPr>
        <w:t xml:space="preserve">Patient Load:</w:t>
      </w:r>
      <w:r>
        <w:t xml:space="preserve"> </w:t>
      </w:r>
      <w:r>
        <w:t xml:space="preserve">Major hospitals in Uganda Kampala see thousands of outpatients weekly, requiring high availability of functional equipment.</w:t>
      </w:r>
    </w:p>
    <w:p>
      <w:pPr>
        <w:numPr>
          <w:ilvl w:val="0"/>
          <w:numId w:val="1001"/>
        </w:numPr>
        <w:pStyle w:val="Compact"/>
      </w:pPr>
      <w:r>
        <w:rPr>
          <w:iCs/>
          <w:i/>
        </w:rPr>
        <w:t xml:space="preserve">Tech Adoption:</w:t>
      </w:r>
      <w:r>
        <w:t xml:space="preserve">A shift from analog to digital health records and imaging (PACS/RIS systems) is accelerating.</w:t>
      </w:r>
    </w:p>
    <w:p>
      <w:pPr>
        <w:numPr>
          <w:ilvl w:val="0"/>
          <w:numId w:val="1001"/>
        </w:numPr>
        <w:pStyle w:val="Compact"/>
      </w:pPr>
      <w:r>
        <w:rPr>
          <w:bCs/>
          <w:b/>
        </w:rPr>
        <w:t xml:space="preserve">Maintenance Gap:</w:t>
      </w:r>
      <w:r>
        <w:t xml:space="preserve">A significant percentage of medical devices in Uganda Kampala suffer from operational downtime due to lack of preventive maintenance.</w:t>
      </w:r>
    </w:p>
    <w:p>
      <w:pPr>
        <w:pStyle w:val="FirstParagraph"/>
      </w:pPr>
      <w:r>
        <w:t xml:space="preserve">The urban environment presents specific challenges, including power fluctuations and limited access to original equipment manufacturer (OEM) spare parts. It also offers opportunities for local innovation and the establishment of regional biomedical service centers.</w:t>
      </w:r>
    </w:p>
    <w:bookmarkEnd w:id="22"/>
    <w:bookmarkEnd w:id="23"/>
    <w:bookmarkStart w:id="28" w:name="role"/>
    <w:bookmarkStart w:id="27" w:name="the-role-of-the-biomedical-engineer"/>
    <w:p>
      <w:pPr>
        <w:pStyle w:val="Heading2"/>
      </w:pPr>
      <w:r>
        <w:t xml:space="preserve">3. The Role of the Biomedical Engineer</w:t>
      </w:r>
    </w:p>
    <w:p>
      <w:pPr>
        <w:pStyle w:val="FirstParagraph"/>
      </w:pPr>
      <w:r>
        <w:t xml:space="preserve">In Uganda Kampala, the Biomedical Engineer operates at three critical levels: clinical, administrative, and innovative.</w:t>
      </w:r>
    </w:p>
    <w:bookmarkStart w:id="24" w:name="a.-clinical-engineering-maintenance"/>
    <w:p>
      <w:pPr>
        <w:pStyle w:val="Heading3"/>
      </w:pPr>
      <w:r>
        <w:t xml:space="preserve">A. Clinical Engineering &amp; Maintenance</w:t>
      </w:r>
    </w:p>
    <w:p>
      <w:pPr>
        <w:pStyle w:val="FirstParagraph"/>
      </w:pPr>
      <w:r>
        <w:t xml:space="preserve">The primary responsibility is ensuring patient safety through equipment reliability. A Biomedical Engineer in Kampala conducts regular preventive maintenance on ventilators, dialysis machines, and MRI scanners. This proactive approach reduces the "break-fix" cycle that often plagues resource-constrained settings. By implementing Computerized Maintenance Management Systems (CMMS), Biomedical Engineers can track asset lifecycle data specific to the harsh realities of operating in Uganda Kampala.</w:t>
      </w:r>
    </w:p>
    <w:bookmarkEnd w:id="24"/>
    <w:bookmarkStart w:id="25" w:name="b.-technology-procurement-and-evaluation"/>
    <w:p>
      <w:pPr>
        <w:pStyle w:val="Heading3"/>
      </w:pPr>
      <w:r>
        <w:t xml:space="preserve">B. Technology Procurement and Evaluation</w:t>
      </w:r>
    </w:p>
    <w:p>
      <w:pPr>
        <w:pStyle w:val="FirstParagraph"/>
      </w:pPr>
      <w:r>
        <w:t xml:space="preserve">Hospitals in Uganda Kampala must make informed decisions when purchasing new technology. A Biomedical Engineer evaluates cost-effectiveness, compatibility with existing infrastructure, and long-term supportability. This role is crucial in preventing the procurement of "white elephants"—expensive machines that cannot be maintained or used effectively due to a lack of local technical expertise.</w:t>
      </w:r>
    </w:p>
    <w:bookmarkEnd w:id="25"/>
    <w:bookmarkStart w:id="26" w:name="c.-innovation-and-localization"/>
    <w:p>
      <w:pPr>
        <w:pStyle w:val="Heading3"/>
      </w:pPr>
      <w:r>
        <w:t xml:space="preserve">C. Innovation and Localization</w:t>
      </w:r>
    </w:p>
    <w:p>
      <w:pPr>
        <w:pStyle w:val="FirstParagraph"/>
      </w:pPr>
      <w:r>
        <w:t xml:space="preserve">Beyond maintenance, Biomedical Engineers in Kampala are driving innovation. There is a growing movement towards prototyping low-cost medical devices suitable for the local context. For instance, designing solar-powered incubators or portable ultrasound units that can withstand the power grid challenges of Uganda Kampala represents the cutting edge of biomedical engineering in this region.</w:t>
      </w:r>
    </w:p>
    <w:bookmarkEnd w:id="26"/>
    <w:bookmarkEnd w:id="27"/>
    <w:bookmarkEnd w:id="28"/>
    <w:bookmarkStart w:id="30" w:name="challenges"/>
    <w:bookmarkStart w:id="29" w:name="key-challenges-in-uganda-kampala"/>
    <w:p>
      <w:pPr>
        <w:pStyle w:val="Heading2"/>
      </w:pPr>
      <w:r>
        <w:t xml:space="preserve">4. Key Challenges in Uganda Kampala</w:t>
      </w:r>
    </w:p>
    <w:p>
      <w:pPr>
        <w:pStyle w:val="FirstParagraph"/>
      </w:pPr>
      <w:r>
        <w:t xml:space="preserve">The implementation of effective biomedical engineering services in Uganda Kampala faces several hurdles:</w:t>
      </w:r>
    </w:p>
    <w:p>
      <w:pPr>
        <w:numPr>
          <w:ilvl w:val="0"/>
          <w:numId w:val="1002"/>
        </w:numPr>
        <w:pStyle w:val="Compact"/>
      </w:pPr>
      <w:r>
        <w:rPr>
          <w:bCs/>
          <w:b/>
        </w:rPr>
        <w:t xml:space="preserve">Funding Constraints:</w:t>
      </w:r>
      <w:r>
        <w:t xml:space="preserve">Hospitals often lack dedicated budgets for biomedical engineering departments, treating equipment maintenance as an afterthought rather than a critical operational cost.</w:t>
      </w:r>
    </w:p>
    <w:p>
      <w:pPr>
        <w:numPr>
          <w:ilvl w:val="0"/>
          <w:numId w:val="1002"/>
        </w:numPr>
        <w:pStyle w:val="Compact"/>
      </w:pPr>
      <w:r>
        <w:rPr>
          <w:bCs/>
          <w:b/>
        </w:rPr>
        <w:t xml:space="preserve">Skill Gaps:</w:t>
      </w:r>
      <w:r>
        <w:t xml:space="preserve">There is a need for continuous professional development. While many engineers are highly skilled, keeping up with rapid technological changes requires ongoing training and certification.</w:t>
      </w:r>
    </w:p>
    <w:p>
      <w:pPr>
        <w:numPr>
          <w:ilvl w:val="0"/>
          <w:numId w:val="1002"/>
        </w:numPr>
        <w:pStyle w:val="Compact"/>
      </w:pPr>
      <w:r>
        <w:rPr>
          <w:bCs/>
          <w:b/>
        </w:rPr>
        <w:t xml:space="preserve">Supply Chain Issues:</w:t>
      </w:r>
      <w:r>
        <w:t xml:space="preserve">Relying on imported spare parts leads to long downtime periods. Establishing local supply chains or partnerships within Uganda Kampala is essential for reducing repair times.</w:t>
      </w:r>
    </w:p>
    <w:p>
      <w:pPr>
        <w:numPr>
          <w:ilvl w:val="0"/>
          <w:numId w:val="1002"/>
        </w:numPr>
        <w:pStyle w:val="Compact"/>
      </w:pPr>
      <w:r>
        <w:rPr>
          <w:bCs/>
          <w:b/>
        </w:rPr>
        <w:t xml:space="preserve">Patient Awareness:</w:t>
      </w:r>
      <w:r>
        <w:t xml:space="preserve">Patients in Uganda Kampala often prioritize curative care over preventive maintenance, leading to delayed reporting of equipment malfunctions.</w:t>
      </w:r>
    </w:p>
    <w:bookmarkEnd w:id="29"/>
    <w:bookmarkEnd w:id="30"/>
    <w:bookmarkStart w:id="32" w:name="strategy"/>
    <w:bookmarkStart w:id="31" w:name="strategic-recommendations"/>
    <w:p>
      <w:pPr>
        <w:pStyle w:val="Heading2"/>
      </w:pPr>
      <w:r>
        <w:t xml:space="preserve">5. Strategic Recommendations</w:t>
      </w:r>
    </w:p>
    <w:p>
      <w:pPr>
        <w:pStyle w:val="FirstParagraph"/>
      </w:pPr>
      <w:r>
        <w:t xml:space="preserve">To enhance the impact of Biomedical Engineers in Uganda Kampala, we propose the following strategic actions:</w:t>
      </w:r>
    </w:p>
    <w:p>
      <w:pPr>
        <w:pStyle w:val="BodyText"/>
      </w:pPr>
      <w:r>
        <w:rPr>
          <w:bCs/>
          <w:b/>
        </w:rPr>
        <w:t xml:space="preserve">Action Plan for Stakeholders:</w:t>
      </w:r>
    </w:p>
    <w:p>
      <w:pPr>
        <w:numPr>
          <w:ilvl w:val="0"/>
          <w:numId w:val="1003"/>
        </w:numPr>
        <w:pStyle w:val="Compact"/>
      </w:pPr>
      <w:r>
        <w:rPr>
          <w:bCs/>
          <w:b/>
        </w:rPr>
        <w:t xml:space="preserve">Policy Integration:</w:t>
      </w:r>
      <w:r>
        <w:t xml:space="preserve">The Ministry of Health in Uganda Kampala should mandate dedicated biomedical engineering budgets as a percentage of total hospital capital expenditure.</w:t>
      </w:r>
    </w:p>
    <w:p>
      <w:pPr>
        <w:numPr>
          <w:ilvl w:val="0"/>
          <w:numId w:val="1003"/>
        </w:numPr>
        <w:pStyle w:val="Compact"/>
      </w:pPr>
      <w:r>
        <w:rPr>
          <w:bCs/>
          <w:b/>
        </w:rPr>
        <w:t xml:space="preserve">Educational Partnerships:</w:t>
      </w:r>
      <w:r>
        <w:t xml:space="preserve">Strengthen collaborations between local universities (such as Makerere University) and international biomedical engineering bodies to create specialized curricula focused on tropical medicine technology.</w:t>
      </w:r>
    </w:p>
    <w:p>
      <w:pPr>
        <w:numPr>
          <w:ilvl w:val="0"/>
          <w:numId w:val="1003"/>
        </w:numPr>
        <w:pStyle w:val="Compact"/>
      </w:pPr>
      <w:r>
        <w:rPr>
          <w:bCs/>
          <w:b/>
        </w:rPr>
        <w:t xml:space="preserve">Hub Creation:</w:t>
      </w:r>
      <w:r>
        <w:t xml:space="preserve">Establish a "Biomedical Innovation Hub" in Uganda Kampala. This center would serve as a testing ground for new devices, a training facility for technicians, and a repository of shared spare parts to reduce costs across multiple facilities.</w:t>
      </w:r>
    </w:p>
    <w:p>
      <w:pPr>
        <w:numPr>
          <w:ilvl w:val="0"/>
          <w:numId w:val="1003"/>
        </w:numPr>
        <w:pStyle w:val="Compact"/>
      </w:pPr>
      <w:r>
        <w:rPr>
          <w:bCs/>
          <w:b/>
        </w:rPr>
        <w:t xml:space="preserve">Digital Connectivity:</w:t>
      </w:r>
      <w:r>
        <w:t xml:space="preserve">Leverage the growing internet penetration in Uganda Kampala to enable remote diagnostics. A Biomedical Engineer in Kampala should be able to consult with experts globally via telemedicine platforms when facing complex repair issues.</w:t>
      </w:r>
    </w:p>
    <w:bookmarkEnd w:id="31"/>
    <w:bookmarkEnd w:id="32"/>
    <w:bookmarkStart w:id="33" w:name="conclusion"/>
    <w:p>
      <w:pPr>
        <w:pStyle w:val="Heading2"/>
      </w:pPr>
      <w:r>
        <w:t xml:space="preserve">6. Conclusion</w:t>
      </w:r>
    </w:p>
    <w:p>
      <w:pPr>
        <w:pStyle w:val="FirstParagraph"/>
      </w:pPr>
      <w:r>
        <w:t xml:space="preserve">The integration of Biomedical Engineering into the healthcare framework of Uganda Kampala is not just a technical necessity but a moral imperative. As the city continues to grow, so too must its capacity to manage and innovate within medical technology.</w:t>
      </w:r>
    </w:p>
    <w:p>
      <w:pPr>
        <w:pStyle w:val="BodyText"/>
      </w:pPr>
      <w:r>
        <w:t xml:space="preserve">A dedicated Biomedical Engineer acts as the bridge between technological potential and clinical reality. By addressing maintenance gaps, optimizing procurement, and fostering local innovation, Biomedical Engineers contribute directly to saving lives in Uganda Kampala. The future of healthcare in this region depends on empowering these professionals with the resources, training, and institutional support they need to thrive.</w:t>
      </w:r>
    </w:p>
    <w:p>
      <w:pPr>
        <w:pStyle w:val="BodyText"/>
      </w:pPr>
      <w:r>
        <w:t xml:space="preserve">We call upon policymakers, hospital administrators, and international partners to invest in the biomedical engineering workforce. Only through such investment can Uganda Kampala achieve sustainable health outcomes that leverage technology for the benefit of all citizens.</w:t>
      </w:r>
    </w:p>
    <w:bookmarkEnd w:id="33"/>
    <w:bookmarkStart w:id="35" w:name="references"/>
    <w:bookmarkStart w:id="34" w:name="references-further-reading"/>
    <w:p>
      <w:pPr>
        <w:pStyle w:val="Heading2"/>
      </w:pPr>
      <w:r>
        <w:t xml:space="preserve">7. References &amp; Further Reading</w:t>
      </w:r>
    </w:p>
    <w:p>
      <w:pPr>
        <w:numPr>
          <w:ilvl w:val="0"/>
          <w:numId w:val="1004"/>
        </w:numPr>
        <w:pStyle w:val="Compact"/>
      </w:pPr>
      <w:r>
        <w:t xml:space="preserve">National Medical Stores Uganda. (2023). *Annual Report on Medical Equipment Availability*.</w:t>
      </w:r>
    </w:p>
    <w:p>
      <w:pPr>
        <w:numPr>
          <w:ilvl w:val="0"/>
          <w:numId w:val="1004"/>
        </w:numPr>
        <w:pStyle w:val="Compact"/>
      </w:pPr>
      <w:r>
        <w:t xml:space="preserve">Makerere University College of Health Sciences. (2022). *The State of Biomedical Engineering Education in East Africa*.</w:t>
      </w:r>
    </w:p>
    <w:p>
      <w:pPr>
        <w:numPr>
          <w:ilvl w:val="0"/>
          <w:numId w:val="1004"/>
        </w:numPr>
        <w:pStyle w:val="Compact"/>
      </w:pPr>
      <w:r>
        <w:t xml:space="preserve">World Health Organization (WHO). (2019). *Guidelines for the Management of Medical Devices in Low-Resource Settings*.</w:t>
      </w:r>
    </w:p>
    <w:p>
      <w:pPr>
        <w:numPr>
          <w:ilvl w:val="0"/>
          <w:numId w:val="1004"/>
        </w:numPr>
        <w:pStyle w:val="Compact"/>
      </w:pPr>
      <w:r>
        <w:t xml:space="preserve">Kampala Capital City Authority. (2023). *Urban Health Infrastructure Development Plan*.</w:t>
      </w:r>
    </w:p>
    <w:bookmarkEnd w:id="34"/>
    <w:bookmarkEnd w:id="35"/>
    <w:p>
      <w:pPr>
        <w:pStyle w:val="FirstParagraph"/>
      </w:pPr>
      <w:r>
        <w:rPr>
          <w:bCs/>
          <w:b/>
        </w:rPr>
        <w:t xml:space="preserve">Contact Us:</w:t>
      </w:r>
      <w:r>
        <w:br/>
      </w:r>
      <w:r>
        <w:t xml:space="preserve">Email: contact@biomedicaluganda.org | Phone: +256-XXX-XXX-XXX</w:t>
      </w:r>
      <w:r>
        <w:br/>
      </w:r>
      <w:r>
        <w:t xml:space="preserve">Kampala, Uganda</w:t>
      </w:r>
    </w:p>
    <w:p>
      <w:pPr>
        <w:pStyle w:val="BodyText"/>
      </w:pPr>
      <w:r>
        <w:t xml:space="preserve">© 2023 Biomedical Engineering Association of Uganda.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Bioengineering Solutions for Uganda Kampala: A Poster Presentation</dc:title>
  <dc:creator/>
  <dc:language>en</dc:language>
  <cp:keywords/>
  <dcterms:created xsi:type="dcterms:W3CDTF">2026-07-29T09:46:18Z</dcterms:created>
  <dcterms:modified xsi:type="dcterms:W3CDTF">2026-07-29T09:46:18Z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