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Vietnam:</w:t>
      </w:r>
      <w:r>
        <w:t xml:space="preserve"> </w:t>
      </w:r>
      <w:r>
        <w:t xml:space="preserve">A</w:t>
      </w:r>
      <w:r>
        <w:t xml:space="preserve"> </w:t>
      </w:r>
      <w:r>
        <w:t xml:space="preserve">Poster</w:t>
      </w:r>
      <w:r>
        <w:t xml:space="preserve"> </w:t>
      </w:r>
      <w:r>
        <w:t xml:space="preserve">Presentation</w:t>
      </w:r>
    </w:p>
    <w:bookmarkStart w:id="21" w:name="bridging-technology-and-healthcare"/>
    <w:p>
      <w:pPr>
        <w:pStyle w:val="Heading1"/>
      </w:pPr>
      <w:r>
        <w:t xml:space="preserve">Bridging Technology and Healthcare</w:t>
      </w:r>
    </w:p>
    <w:bookmarkStart w:id="20" w:name="Xb2567ebc9c6ab9ccd722366e831acc2a0a218d2"/>
    <w:p>
      <w:pPr>
        <w:pStyle w:val="Heading2"/>
      </w:pPr>
      <w:r>
        <w:t xml:space="preserve">The Role of Biomedical Engineering in Modernizing Vietnam's Healthcare System</w:t>
      </w:r>
    </w:p>
    <w:p>
      <w:pPr>
        <w:pStyle w:val="FirstParagraph"/>
      </w:pPr>
      <w:r>
        <w:rPr>
          <w:bCs/>
          <w:b/>
        </w:rPr>
        <w:t xml:space="preserve">Focus Region:</w:t>
      </w:r>
      <w:r>
        <w:t xml:space="preserve"> </w:t>
      </w:r>
      <w:r>
        <w:t xml:space="preserve">Ho Chi Minh City, Vietnam</w:t>
      </w:r>
      <w:r>
        <w:br/>
      </w:r>
      <w:r>
        <w:rPr>
          <w:bCs/>
          <w:b/>
        </w:rPr>
        <w:t xml:space="preserve">Presentation Type:</w:t>
      </w:r>
      <w:r>
        <w:t xml:space="preserve"> </w:t>
      </w:r>
      <w:r>
        <w:t xml:space="preserve">Academic Poster Presentation</w:t>
      </w:r>
    </w:p>
    <w:bookmarkEnd w:id="20"/>
    <w:bookmarkEnd w:id="21"/>
    <w:bookmarkStart w:id="22" w:name="introduction-and-context"/>
    <w:p>
      <w:pPr>
        <w:pStyle w:val="Heading3"/>
      </w:pPr>
      <w:r>
        <w:t xml:space="preserve">Introduction and Context</w:t>
      </w:r>
    </w:p>
    <w:p>
      <w:pPr>
        <w:pStyle w:val="FirstParagraph"/>
      </w:pPr>
      <w:r>
        <w:t xml:space="preserve">The rapid urbanization of Vietnam, particularly in its economic powerhouse, Ho Chi Minh City (HCMC), has placed unprecedented pressure on the local healthcare infrastructure. As one of the most densely populated cities in Southeast Asia, HCMC faces significant challenges regarding patient volume, aging equipment, and the need for advanced diagnostic capabilities. This poster presentation explores how</w:t>
      </w:r>
      <w:r>
        <w:t xml:space="preserve"> </w:t>
      </w:r>
      <w:r>
        <w:rPr>
          <w:bCs/>
          <w:b/>
        </w:rPr>
        <w:t xml:space="preserve">Biomedical Engineering</w:t>
      </w:r>
      <w:r>
        <w:t xml:space="preserve"> </w:t>
      </w:r>
      <w:r>
        <w:t xml:space="preserve">serves as a critical catalyst for modernization within this specific geographic and socio-economic context.</w:t>
      </w:r>
    </w:p>
    <w:p>
      <w:pPr>
        <w:pStyle w:val="BodyText"/>
      </w:pPr>
      <w:r>
        <w:t xml:space="preserve">The intersection of engineering principles and medical science offers a viable pathway to address these challenges. By focusing on the development, maintenance, and innovation of biomedical devices tailored to the needs of Vietnam’s public hospitals, we can significantly improve patient outcomes. This document outlines the current landscape of healthcare in Ho Chi Minh City, identifies key gaps where biomedical intervention is most needed, and proposes strategic directions for academic and industrial collaboration.</w:t>
      </w:r>
    </w:p>
    <w:bookmarkEnd w:id="22"/>
    <w:bookmarkStart w:id="23" w:name="Xccc2cee816f0ee53dcb50bbeb6165ee74316d87"/>
    <w:p>
      <w:pPr>
        <w:pStyle w:val="Heading3"/>
      </w:pPr>
      <w:r>
        <w:t xml:space="preserve">The Biomedical Engineer: A Multidisciplinary Solution</w:t>
      </w:r>
    </w:p>
    <w:p>
      <w:pPr>
        <w:pStyle w:val="FirstParagraph"/>
      </w:pPr>
      <w:r>
        <w:t xml:space="preserve">A</w:t>
      </w:r>
      <w:r>
        <w:t xml:space="preserve"> </w:t>
      </w:r>
      <w:r>
        <w:rPr>
          <w:bCs/>
          <w:b/>
        </w:rPr>
        <w:t xml:space="preserve">Biomedical Engineer</w:t>
      </w:r>
      <w:r>
        <w:t xml:space="preserve"> </w:t>
      </w:r>
      <w:r>
        <w:t xml:space="preserve">is not merely a technician; they are innovators who apply engineering design and principles to medicine and biology for healthcare purposes. In the context of Ho Chi Minh City, the role extends beyond traditional maintenance.</w:t>
      </w:r>
    </w:p>
    <w:p>
      <w:pPr>
        <w:numPr>
          <w:ilvl w:val="0"/>
          <w:numId w:val="1001"/>
        </w:numPr>
        <w:pStyle w:val="Compact"/>
      </w:pPr>
      <w:r>
        <w:rPr>
          <w:bCs/>
          <w:b/>
        </w:rPr>
        <w:t xml:space="preserve">Traffic Management in Healthcare:</w:t>
      </w:r>
      <w:r>
        <w:t xml:space="preserve"> </w:t>
      </w:r>
      <w:r>
        <w:t xml:space="preserve">With hospitals like Cho Ray Hospital serving millions annually, biomedical engineers optimize equipment workflows to reduce downtime.</w:t>
      </w:r>
    </w:p>
    <w:p>
      <w:pPr>
        <w:numPr>
          <w:ilvl w:val="0"/>
          <w:numId w:val="1001"/>
        </w:numPr>
        <w:pStyle w:val="Compact"/>
      </w:pPr>
      <w:r>
        <w:rPr>
          <w:bCs/>
          <w:b/>
        </w:rPr>
        <w:t xml:space="preserve">Digital Health Integration:</w:t>
      </w:r>
      <w:r>
        <w:t xml:space="preserve"> </w:t>
      </w:r>
      <w:r>
        <w:t xml:space="preserve">Engineers integrate IoT (Internet of Things) devices into existing hospital systems, allowing for remote monitoring and data analytics crucial for a city with high patient turnover.</w:t>
      </w:r>
    </w:p>
    <w:p>
      <w:pPr>
        <w:numPr>
          <w:ilvl w:val="0"/>
          <w:numId w:val="1001"/>
        </w:numPr>
        <w:pStyle w:val="Compact"/>
      </w:pPr>
      <w:r>
        <w:rPr>
          <w:bCs/>
          <w:b/>
        </w:rPr>
        <w:t xml:space="preserve">Maintenance and Sustainability:</w:t>
      </w:r>
      <w:r>
        <w:t xml:space="preserve"> </w:t>
      </w:r>
      <w:r>
        <w:t xml:space="preserve">Given the import-heavy nature of medical equipment in Vietnam, local biomedical engineers are essential for sustaining legacy equipment that cannot always be immediately replaced due to budget constraints.</w:t>
      </w:r>
    </w:p>
    <w:bookmarkEnd w:id="23"/>
    <w:bookmarkStart w:id="24" w:name="Xc08ee62ea1c14bc2e75d04eb7b97e905a71d090"/>
    <w:p>
      <w:pPr>
        <w:pStyle w:val="Heading3"/>
      </w:pPr>
      <w:r>
        <w:t xml:space="preserve">The Ho Chi Minh City Healthcare Landscape</w:t>
      </w:r>
    </w:p>
    <w:p>
      <w:pPr>
        <w:pStyle w:val="FirstParagraph"/>
      </w:pPr>
      <w:r>
        <w:t xml:space="preserve">HCMC is a unique environment for biomedical research and application. It is home to major medical universities such as the University of Medicine and Pharmacy at HCMC, providing a fertile ground for academic poster presentations that bridge theory and practice.</w:t>
      </w:r>
    </w:p>
    <w:p>
      <w:pPr>
        <w:pStyle w:val="BodyText"/>
      </w:pPr>
      <w:r>
        <w:rPr>
          <w:bCs/>
          <w:b/>
        </w:rPr>
        <w:t xml:space="preserve">Key Challenge:</w:t>
      </w:r>
      <w:r>
        <w:t xml:space="preserve"> </w:t>
      </w:r>
      <w:r>
        <w:t xml:space="preserve">The disparity between private luxury healthcare facilities in District 1 and the resource-constrained public hospitals in surrounding districts creates an urgent need for cost-effective biomedical solutions.</w:t>
      </w:r>
    </w:p>
    <w:p>
      <w:pPr>
        <w:pStyle w:val="BodyText"/>
      </w:pPr>
      <w:r>
        <w:t xml:space="preserve">The city’s government has recently initiated reforms to upgrade public hospital infrastructure. However, without a robust cadre of trained</w:t>
      </w:r>
      <w:r>
        <w:t xml:space="preserve"> </w:t>
      </w:r>
      <w:r>
        <w:rPr>
          <w:bCs/>
          <w:b/>
        </w:rPr>
        <w:t xml:space="preserve">Biomedical Engineers</w:t>
      </w:r>
      <w:r>
        <w:t xml:space="preserve">, new technologies often fail due to lack of technical support or inappropriate adaptation to local power and environmental conditions.</w:t>
      </w:r>
    </w:p>
    <w:bookmarkEnd w:id="24"/>
    <w:bookmarkStart w:id="25" w:name="innovative-solutions-for-local-needs"/>
    <w:p>
      <w:pPr>
        <w:pStyle w:val="Heading3"/>
      </w:pPr>
      <w:r>
        <w:t xml:space="preserve">Innovative Solutions for Local Needs</w:t>
      </w:r>
    </w:p>
    <w:p>
      <w:pPr>
        <w:pStyle w:val="FirstParagraph"/>
      </w:pPr>
      <w:r>
        <w:t xml:space="preserve">This poster highlights several areas where biomedical engineering can drive immediate impact in Ho Chi Minh City:</w:t>
      </w:r>
    </w:p>
    <w:p>
      <w:pPr>
        <w:numPr>
          <w:ilvl w:val="0"/>
          <w:numId w:val="1002"/>
        </w:numPr>
        <w:pStyle w:val="Compact"/>
      </w:pPr>
      <w:r>
        <w:rPr>
          <w:bCs/>
          <w:b/>
        </w:rPr>
        <w:t xml:space="preserve">Leveraging AI for Diagnostics:</w:t>
      </w:r>
      <w:r>
        <w:t xml:space="preserve"> </w:t>
      </w:r>
      <w:r>
        <w:t xml:space="preserve">Developing low-cost AI-assisted ultrasound devices that can be used by community health workers in rural districts surrounding HCMC.</w:t>
      </w:r>
    </w:p>
    <w:p>
      <w:pPr>
        <w:numPr>
          <w:ilvl w:val="0"/>
          <w:numId w:val="1002"/>
        </w:numPr>
        <w:pStyle w:val="Compact"/>
      </w:pPr>
      <w:r>
        <w:t xml:space="preserve">The "Hub-and-Spoke" Maintenance Model: Establishing central biomedical engineering hubs in the city center to support peripheral clinics, reducing the cost of imported spare parts through local 3D printing and fabrication.</w:t>
      </w:r>
    </w:p>
    <w:p>
      <w:pPr>
        <w:numPr>
          <w:ilvl w:val="0"/>
          <w:numId w:val="1002"/>
        </w:numPr>
        <w:pStyle w:val="Compact"/>
      </w:pPr>
      <w:r>
        <w:rPr>
          <w:bCs/>
          <w:b/>
        </w:rPr>
        <w:t xml:space="preserve">Tropical Medicine Devices:</w:t>
      </w:r>
      <w:r>
        <w:t xml:space="preserve"> </w:t>
      </w:r>
      <w:r>
        <w:t xml:space="preserve">Designing diagnostic tools specifically sensitive to tropical diseases prevalent in Southern Vietnam, such as Dengue fever and Leptospirosis, which often spike during the rainy season affecting HCMC.</w:t>
      </w:r>
    </w:p>
    <w:bookmarkEnd w:id="25"/>
    <w:bookmarkStart w:id="26" w:name="Xe87eb044087513c52459acf54845f98060fb218"/>
    <w:p>
      <w:pPr>
        <w:pStyle w:val="Heading3"/>
      </w:pPr>
      <w:r>
        <w:t xml:space="preserve">Educational Initiatives and Future Outlook</w:t>
      </w:r>
    </w:p>
    <w:p>
      <w:pPr>
        <w:pStyle w:val="FirstParagraph"/>
      </w:pPr>
      <w:r>
        <w:t xml:space="preserve">To sustain this progress, the academic community in Ho Chi Minh City must prioritize specialized training. Current medical curricula often lack comprehensive coursework in biomedical instrumentation. This poster calls for a collaborative approach between engineering faculties and medical schools.</w:t>
      </w:r>
    </w:p>
    <w:p>
      <w:pPr>
        <w:pStyle w:val="BodyText"/>
      </w:pPr>
      <w:r>
        <w:t xml:space="preserve">We propose the establishment of a dedicated "Biomedical Engineering Innovation Lab" at major universities in HCMC. This lab would serve as a testing ground for students to develop prototypes tailored to local hospital needs. By engaging students in real-world problem solving—such as repairing outdated ventilators or creating low-cost prosthetics—we cultivate a workforce ready to meet the demands of Vietnam’s evolving healthcare sector.</w:t>
      </w:r>
    </w:p>
    <w:bookmarkEnd w:id="26"/>
    <w:bookmarkStart w:id="27" w:name="conclusion"/>
    <w:p>
      <w:pPr>
        <w:pStyle w:val="Heading3"/>
      </w:pPr>
      <w:r>
        <w:t xml:space="preserve">Conclusion</w:t>
      </w:r>
    </w:p>
    <w:p>
      <w:pPr>
        <w:pStyle w:val="FirstParagraph"/>
      </w:pPr>
      <w:r>
        <w:t xml:space="preserve">The integration of biomedical engineering into the healthcare fabric of Ho Chi Minh City is no longer optional; it is imperative. By leveraging local talent, fostering international partnerships, and focusing on sustainable technological solutions, Vietnam can transform its healthcare delivery. The role of the biomedical engineer extends from the bench to the bedside, ensuring that technology serves humanity effectively in one of Asia’s most dynamic cities.</w:t>
      </w:r>
    </w:p>
    <w:p>
      <w:pPr>
        <w:pStyle w:val="BodyText"/>
      </w:pPr>
      <w:r>
        <w:t xml:space="preserve">This academic presentation serves as a call to action for engineers, policymakers, and medical professionals to unite under the banner of improved public health through engineering excellence.</w:t>
      </w:r>
    </w:p>
    <w:bookmarkEnd w:id="27"/>
    <w:p>
      <w:pPr>
        <w:pStyle w:val="BodyText"/>
      </w:pPr>
      <w:r>
        <w:rPr>
          <w:bCs/>
          <w:b/>
        </w:rPr>
        <w:t xml:space="preserve">Affiliation:</w:t>
      </w:r>
      <w:r>
        <w:t xml:space="preserve"> </w:t>
      </w:r>
      <w:r>
        <w:t xml:space="preserve">Department of Biomedical Engineering, University of Technology (VNU-HCM)</w:t>
      </w:r>
      <w:r>
        <w:br/>
      </w:r>
      <w:r>
        <w:rPr>
          <w:bCs/>
          <w:b/>
        </w:rPr>
        <w:t xml:space="preserve">Contact:</w:t>
      </w:r>
      <w:r>
        <w:t xml:space="preserve"> </w:t>
      </w:r>
      <w:r>
        <w:t xml:space="preserve">research@biomedvietnam.edu.vn | Ho Chi Minh City, Vietnam</w:t>
      </w:r>
      <w:r>
        <w:br/>
      </w:r>
      <w:r>
        <w:t xml:space="preserve">© 2023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Vietnam: A Poster Presentation</dc:title>
  <dc:creator/>
  <dc:language>en</dc:language>
  <cp:keywords/>
  <dcterms:created xsi:type="dcterms:W3CDTF">2026-07-29T22:34:18Z</dcterms:created>
  <dcterms:modified xsi:type="dcterms:W3CDTF">2026-07-29T22:34:18Z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