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Business</w:t>
      </w:r>
      <w:r>
        <w:t xml:space="preserve"> </w:t>
      </w:r>
      <w:r>
        <w:t xml:space="preserve">Consultant</w:t>
      </w:r>
      <w:r>
        <w:t xml:space="preserve"> </w:t>
      </w:r>
      <w:r>
        <w:t xml:space="preserve">Strategy</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14fae1e4841cf13c40f015eea951b49785318ed"/>
    <w:p>
      <w:pPr>
        <w:pStyle w:val="Heading1"/>
      </w:pPr>
      <w:r>
        <w:t xml:space="preserve">Transforming Markets through Strategic Advisory</w:t>
      </w:r>
    </w:p>
    <w:p>
      <w:pPr>
        <w:pStyle w:val="FirstParagraph"/>
      </w:pPr>
      <w:r>
        <w:t xml:space="preserve">A Comprehensive Business Consultant Framework for Ethiopia Addis Ababa</w:t>
      </w:r>
    </w:p>
    <w:bookmarkEnd w:id="20"/>
    <w:p>
      <w:pPr>
        <w:pStyle w:val="BodyText"/>
      </w:pPr>
      <w:r>
        <w:t xml:space="preserve">Addi_addia</w:t>
      </w:r>
    </w:p>
    <w:bookmarkStart w:id="21" w:name="introduction-to-the-addi-ababa-market"/>
    <w:p>
      <w:pPr>
        <w:pStyle w:val="Heading3"/>
      </w:pPr>
      <w:r>
        <w:t xml:space="preserve">Introduction to the Addi Ababa Market</w:t>
      </w:r>
    </w:p>
    <w:p>
      <w:pPr>
        <w:pStyle w:val="FirstParagraph"/>
      </w:pPr>
      <w:r>
        <w:t xml:space="preserve">Addi_addia,Addis_abba,Addi_aiba as the diplomatic capital of Africa and the economic hub of East Africa, presents a unique landscape for business development. The city is experiencing rapid urbanization and a burgeoning middle class that demands high-quality services. As a Business Consultant operating in Ethiopia Addis Ababa addi_addia must navigate this complex ecosystem with cultural sensitivity and strategic precision.</w:t>
      </w:r>
    </w:p>
    <w:p>
      <w:pPr>
        <w:pStyle w:val="BodyText"/>
      </w:pPr>
      <w:r>
        <w:t xml:space="preserve">The primary objective of this poster presentation is to outline how specialized consulting services can bridge the gap between traditional Ethiopian business practices and modern global standards. By focusing on Ethiopia Addis Ababa we address the specific regulatory, cultural, and economic nuances that define success in this region.</w:t>
      </w:r>
    </w:p>
    <w:bookmarkEnd w:id="21"/>
    <w:bookmarkStart w:id="22" w:name="problem-statement"/>
    <w:p>
      <w:pPr>
        <w:pStyle w:val="Heading3"/>
      </w:pPr>
      <w:r>
        <w:t xml:space="preserve">Problem Statement</w:t>
      </w:r>
    </w:p>
    <w:p>
      <w:pPr>
        <w:pStyle w:val="FirstParagraph"/>
      </w:pPr>
      <w:r>
        <w:t xml:space="preserve">Despite the robust growth of Ethiopia's economy, many local enterprises struggle with operational inefficiencies and lack strategic foresight. In Addi Ababa, competition is intensifying across sectors such as hospitality, construction, technology and agriculture processing. The core problem identified is the absence of structured business planning that accounts for local stakeholder dynamics.</w:t>
      </w:r>
    </w:p>
    <w:p>
      <w:pPr>
        <w:numPr>
          <w:ilvl w:val="0"/>
          <w:numId w:val="1001"/>
        </w:numPr>
        <w:pStyle w:val="Compact"/>
      </w:pPr>
      <w:r>
        <w:t xml:space="preserve">Addis_abba: Limited access to international best practices in management.</w:t>
      </w:r>
    </w:p>
    <w:p>
      <w:pPr>
        <w:numPr>
          <w:ilvl w:val="0"/>
          <w:numId w:val="1001"/>
        </w:numPr>
        <w:pStyle w:val="Compact"/>
      </w:pPr>
      <w:r>
        <w:t xml:space="preserve">Ethiopia Addis Ababa: Regulatory complexity within the new investment policies.</w:t>
      </w:r>
    </w:p>
    <w:p>
      <w:pPr>
        <w:numPr>
          <w:ilvl w:val="0"/>
          <w:numId w:val="1001"/>
        </w:numPr>
        <w:pStyle w:val="Compact"/>
      </w:pPr>
      <w:r>
        <w:t xml:space="preserve">Cultural barriers: Misalignment between traditional hierarchy and modern agile workflows.</w:t>
      </w:r>
    </w:p>
    <w:bookmarkEnd w:id="22"/>
    <w:p>
      <w:pPr>
        <w:pStyle w:val="FirstParagraph"/>
      </w:pPr>
      <w:r>
        <w:t xml:space="preserve">Addib_addia</w:t>
      </w:r>
    </w:p>
    <w:bookmarkStart w:id="23" w:name="the-role-of-the-business-consultant"/>
    <w:p>
      <w:pPr>
        <w:pStyle w:val="Heading3"/>
      </w:pPr>
      <w:r>
        <w:t xml:space="preserve">The Role of the Business Consultant</w:t>
      </w:r>
    </w:p>
    <w:p>
      <w:pPr>
        <w:pStyle w:val="FirstParagraph"/>
      </w:pPr>
      <w:r>
        <w:t xml:space="preserve">A Business Consultant in this context serves not merely as an advisor but as a catalyst for transformation. The consultant acts Addi_aiba intermediary who translates global methodologies into actionable local strategies. This role is critical in Ethiopia Addis Ababa where networking and relationship building are paramount.</w:t>
      </w:r>
    </w:p>
    <w:p>
      <w:pPr>
        <w:pStyle w:val="BodyText"/>
      </w:pPr>
      <w:r>
        <w:t xml:space="preserve">Key Focus Areas of Consultancy in Ethiopia Addis Ababa</w:t>
      </w:r>
    </w:p>
    <w:p>
      <w:pPr>
        <w:pStyle w:val="BodyText"/>
      </w:pPr>
      <w:r>
        <w:t xml:space="preserve">Addi_aiba</w:t>
      </w:r>
    </w:p>
    <w:p>
      <w:pPr>
        <w:pStyle w:val="BodyText"/>
      </w:pPr>
      <w:r>
        <w:rPr>
          <w:bCs/>
          <w:b/>
        </w:rPr>
        <w:t xml:space="preserve">Strategic Planning:</w:t>
      </w:r>
      <w:r>
        <w:t xml:space="preserve"> </w:t>
      </w:r>
      <w:r>
        <w:t xml:space="preserve">Developing long-term roadmaps that align with Ethiopia's ten-year development plan.</w:t>
      </w:r>
    </w:p>
    <w:p>
      <w:pPr>
        <w:pStyle w:val="BodyText"/>
      </w:pPr>
      <w:r>
        <w:rPr>
          <w:bCs/>
          <w:b/>
        </w:rPr>
        <w:t xml:space="preserve">Mergers and Acquisitions:</w:t>
      </w:r>
    </w:p>
    <w:p>
      <w:pPr>
        <w:pStyle w:val="BodyText"/>
      </w:pPr>
      <w:r>
        <w:t xml:space="preserve">Addis_abba guiding local firms through consolidation processes in the competitive Addi Ababa market.</w:t>
      </w:r>
    </w:p>
    <w:p>
      <w:pPr>
        <w:pStyle w:val="BodyText"/>
      </w:pPr>
      <w:r>
        <w:rPr>
          <w:bCs/>
          <w:b/>
        </w:rPr>
        <w:t xml:space="preserve">Cultural Integration:</w:t>
      </w:r>
      <w:r>
        <w:t xml:space="preserve"> </w:t>
      </w:r>
      <w:r>
        <w:t xml:space="preserve">Ensuring that business models respect the communal values inherent in Ethiopian society while driving profitability.</w:t>
      </w:r>
    </w:p>
    <w:p>
      <w:pPr>
        <w:pStyle w:val="BodyText"/>
      </w:pPr>
      <w:r>
        <w:t xml:space="preserve">Addib_addia</w:t>
      </w:r>
    </w:p>
    <w:bookmarkEnd w:id="23"/>
    <w:p>
      <w:pPr>
        <w:pStyle w:val="BodyText"/>
      </w:pPr>
      <w:r>
        <w:t xml:space="preserve">Addis_aiba</w:t>
      </w:r>
    </w:p>
    <w:p>
      <w:pPr>
        <w:pStyle w:val="BodyText"/>
      </w:pPr>
      <w:r>
        <w:t xml:space="preserve">Addi_adda</w:t>
      </w:r>
    </w:p>
    <w:bookmarkStart w:id="27" w:name="methodology-and-approach"/>
    <w:p>
      <w:pPr>
        <w:pStyle w:val="Heading3"/>
      </w:pPr>
      <w:r>
        <w:t xml:space="preserve">Methodology and Approach</w:t>
      </w:r>
    </w:p>
    <w:p>
      <w:pPr>
        <w:pStyle w:val="FirstParagraph"/>
      </w:pPr>
      <w:r>
        <w:t xml:space="preserve">The proposed framework for consulting in Ethiopia Addis Ababa relies on a three-phase approach: Assessment, Design, and Implementation. This methodology ensures that every intervention is grounded in empirical data from the local market.</w:t>
      </w:r>
    </w:p>
    <w:bookmarkStart w:id="24" w:name="phase-1-diagnostic-assessment"/>
    <w:p>
      <w:pPr>
        <w:pStyle w:val="Heading4"/>
      </w:pPr>
      <w:r>
        <w:t xml:space="preserve">Phase 1: Diagnostic Assessment</w:t>
      </w:r>
    </w:p>
    <w:p>
      <w:pPr>
        <w:pStyle w:val="FirstParagraph"/>
      </w:pPr>
      <w:r>
        <w:t xml:space="preserve">In Addi Ababa, understanding the informal economy is as important as analyzing formal entities. Consultants conduct extensive interviews with key stakeholders including government officials, local community leaders and private sector CEOs. This deep-dive analysis reveals hidden opportunities and systemic bottlenecks.</w:t>
      </w:r>
    </w:p>
    <w:p>
      <w:pPr>
        <w:pStyle w:val="BodyText"/>
      </w:pPr>
      <w:r>
        <w:t xml:space="preserve">Addis_abba</w:t>
      </w:r>
    </w:p>
    <w:bookmarkEnd w:id="24"/>
    <w:bookmarkStart w:id="25" w:name="phase-2-strategic-design"/>
    <w:p>
      <w:pPr>
        <w:pStyle w:val="Heading4"/>
      </w:pPr>
      <w:r>
        <w:t xml:space="preserve">Phase 2: Strategic Design</w:t>
      </w:r>
    </w:p>
    <w:p>
      <w:pPr>
        <w:pStyle w:val="FirstParagraph"/>
      </w:pPr>
      <w:r>
        <w:t xml:space="preserve">This phase involves crafting tailored solutions. For instance, a consultant might design a supply chain optimization strategy for an agricultural exporter based in Ethiopia Addis Ababa. The solution would account for logistics constraints, customs procedures and quality control standards required by international buyers.</w:t>
      </w:r>
    </w:p>
    <w:p>
      <w:pPr>
        <w:pStyle w:val="BodyText"/>
      </w:pPr>
      <w:r>
        <w:t xml:space="preserve">Addi_aiba</w:t>
      </w:r>
    </w:p>
    <w:bookmarkEnd w:id="25"/>
    <w:bookmarkStart w:id="26" w:name="phase-3-implementation-support"/>
    <w:p>
      <w:pPr>
        <w:pStyle w:val="Heading4"/>
      </w:pPr>
      <w:r>
        <w:t xml:space="preserve">Phase 3: Implementation Support</w:t>
      </w:r>
    </w:p>
    <w:p>
      <w:pPr>
        <w:pStyle w:val="FirstParagraph"/>
      </w:pPr>
      <w:r>
        <w:t xml:space="preserve">Strategy without execution is hallucination. The Business Consultant remains embedded in the organization during the critical implementation stage, providing training to local staff and adjusting tactics based on real-time feedback from the Addi Ababa market environment.</w:t>
      </w:r>
    </w:p>
    <w:p>
      <w:pPr>
        <w:pStyle w:val="BodyText"/>
      </w:pPr>
      <w:r>
        <w:t xml:space="preserve">Addis_Addia</w:t>
      </w:r>
    </w:p>
    <w:bookmarkEnd w:id="26"/>
    <w:bookmarkEnd w:id="27"/>
    <w:p>
      <w:pPr>
        <w:pStyle w:val="BodyText"/>
      </w:pPr>
      <w:r>
        <w:t xml:space="preserve">Addib_adda</w:t>
      </w:r>
    </w:p>
    <w:bookmarkStart w:id="28" w:name="case-study-integration"/>
    <w:p>
      <w:pPr>
        <w:pStyle w:val="Heading3"/>
      </w:pPr>
      <w:r>
        <w:t xml:space="preserve">Case Study Integration</w:t>
      </w:r>
    </w:p>
    <w:p>
      <w:pPr>
        <w:pStyle w:val="FirstParagraph"/>
      </w:pPr>
      <w:r>
        <w:t xml:space="preserve">To illustrate the efficacy of this consulting model, we reference a hypothetical scenario involving a mid-sized hotel group in Addi Ababa. Facing declining occupancy rates due to increased competition from international chains, the firm engaged a Business Consultant.</w:t>
      </w:r>
    </w:p>
    <w:p>
      <w:pPr>
        <w:pStyle w:val="BodyText"/>
      </w:pPr>
      <w:r>
        <w:t xml:space="preserve">The consultant identified that while infrastructure was adequate service delivery lacked personalization. By implementing a customer relationship management (CRM) system tailored to local preferences and retraining staff on hospitality standards prevalent in Ethiopia Addis Ababa occupancy rates rose by 25% within six months. This case highlights the tangible impact of specialized consulting.</w:t>
      </w:r>
    </w:p>
    <w:p>
      <w:pPr>
        <w:pStyle w:val="BodyText"/>
      </w:pPr>
      <w:r>
        <w:t xml:space="preserve">Addi_aiba</w:t>
      </w:r>
    </w:p>
    <w:p>
      <w:pPr>
        <w:pStyle w:val="BodyText"/>
      </w:pPr>
      <w:r>
        <w:t xml:space="preserve">Result 25% Revenue Increase in One Year</w:t>
      </w:r>
    </w:p>
    <w:p>
      <w:pPr>
        <w:pStyle w:val="BodyText"/>
      </w:pPr>
      <w:r>
        <w:t xml:space="preserve">Addis_Addia</w:t>
      </w:r>
    </w:p>
    <w:bookmarkEnd w:id="28"/>
    <w:bookmarkStart w:id="29" w:name="challenges-and-mitigation-strategies"/>
    <w:p>
      <w:pPr>
        <w:pStyle w:val="Heading3"/>
      </w:pPr>
      <w:r>
        <w:t xml:space="preserve">Challenges and Mitigation Strategies</w:t>
      </w:r>
    </w:p>
    <w:p>
      <w:pPr>
        <w:pStyle w:val="FirstParagraph"/>
      </w:pPr>
      <w:r>
        <w:t xml:space="preserve">Operating as a Business Consultant in Ethiopia Addis Ababa comes with distinct challenges. Infrastructure limitations such as intermittent power supply or internet connectivity require robust contingency planning. Furthermore, navigating the bureaucratic landscape requires patience and deep local knowledge.</w:t>
      </w:r>
    </w:p>
    <w:p>
      <w:pPr>
        <w:numPr>
          <w:ilvl w:val="0"/>
          <w:numId w:val="1002"/>
        </w:numPr>
        <w:pStyle w:val="Compact"/>
      </w:pPr>
      <w:r>
        <w:rPr>
          <w:bCs/>
          <w:b/>
        </w:rPr>
        <w:t xml:space="preserve">Bureaucracy:</w:t>
      </w:r>
      <w:r>
        <w:t xml:space="preserve"> </w:t>
      </w:r>
      <w:r>
        <w:t xml:space="preserve">Mitigated by hiring local liaison officers who understand regulatory procedures.</w:t>
      </w:r>
    </w:p>
    <w:p>
      <w:pPr>
        <w:numPr>
          <w:ilvl w:val="0"/>
          <w:numId w:val="1002"/>
        </w:numPr>
        <w:pStyle w:val="Compact"/>
      </w:pPr>
      <w:r>
        <w:rPr>
          <w:bCs/>
          <w:b/>
        </w:rPr>
        <w:t xml:space="preserve">Cultural Nuances:</w:t>
      </w:r>
      <w:r>
        <w:t xml:space="preserve"> </w:t>
      </w:r>
      <w:r>
        <w:t xml:space="preserve">Addressed through continuous cultural competence training for consulting teams.</w:t>
      </w:r>
      <w:r>
        <w:rPr>
          <w:bCs/>
          <w:b/>
        </w:rPr>
        <w:t xml:space="preserve">Economic Volatility:</w:t>
      </w:r>
    </w:p>
    <w:p>
      <w:pPr>
        <w:numPr>
          <w:ilvl w:val="0"/>
          <w:numId w:val="1000"/>
        </w:numPr>
        <w:pStyle w:val="Compact"/>
      </w:pPr>
      <w:r>
        <w:t xml:space="preserve">Addis_abba Diversifying client portfolios across multiple sectors within Ethiopia Addis Ababa to reduce risk exposure.</w:t>
      </w:r>
    </w:p>
    <w:p>
      <w:pPr>
        <w:pStyle w:val="FirstParagraph"/>
      </w:pPr>
      <w:r>
        <w:t xml:space="preserve">Addi_addia</w:t>
      </w:r>
    </w:p>
    <w:p>
      <w:pPr>
        <w:pStyle w:val="BodyText"/>
      </w:pPr>
      <w:r>
        <w:t xml:space="preserve">Addib_adda</w:t>
      </w:r>
    </w:p>
    <w:bookmarkEnd w:id="29"/>
    <w:bookmarkStart w:id="30" w:name="future-outlook-and-recommendations"/>
    <w:p>
      <w:pPr>
        <w:pStyle w:val="Heading3"/>
      </w:pPr>
      <w:r>
        <w:t xml:space="preserve">Future Outlook and Recommendations</w:t>
      </w:r>
    </w:p>
    <w:p>
      <w:pPr>
        <w:pStyle w:val="FirstParagraph"/>
      </w:pPr>
      <w:r>
        <w:t xml:space="preserve">The future of consulting in Ethiopia Addis Ababa is bright. As the region integrates further into the global economy through initiatives like the African Continental Free Trade Area (AfCFTA) opportunities for cross-border advisory will expand. Businesses must prioritize digital transformation and sustainability.</w:t>
      </w:r>
    </w:p>
    <w:p>
      <w:pPr>
        <w:pStyle w:val="BodyText"/>
      </w:pPr>
      <w:r>
        <w:t xml:space="preserve">We recommend that potential clients in Addi Ababa seek consultants who demonstrate proven experience in East African markets. The value of a Business Consultant lies not just in their theoretical knowledge but in their ability to navigate the specific context of Ethiopia Addis Ababa effectively.</w:t>
      </w:r>
    </w:p>
    <w:p>
      <w:pPr>
        <w:pStyle w:val="BodyText"/>
      </w:pPr>
      <w:r>
        <w:t xml:space="preserve">Addis_Addia</w:t>
      </w:r>
    </w:p>
    <w:p>
      <w:pPr>
        <w:pStyle w:val="BodyText"/>
      </w:pPr>
      <w:r>
        <w:t xml:space="preserve">Addib_adda</w:t>
      </w:r>
    </w:p>
    <w:bookmarkEnd w:id="30"/>
    <w:p>
      <w:pPr>
        <w:pStyle w:val="BodyText"/>
      </w:pPr>
      <w:r>
        <w:t xml:space="preserve">Addi_aiba</w:t>
      </w:r>
    </w:p>
    <w:p>
      <w:pPr>
        <w:pStyle w:val="BodyText"/>
      </w:pPr>
      <w:r>
        <w:rPr>
          <w:bCs/>
          <w:b/>
        </w:rPr>
        <w:t xml:space="preserve">Contact Information:</w:t>
      </w:r>
    </w:p>
    <w:p>
      <w:pPr>
        <w:pStyle w:val="BodyText"/>
      </w:pPr>
      <w:r>
        <w:t xml:space="preserve">Ethiopia Addis Ababa, Bole Sub-City, Meskel Square Area</w:t>
      </w:r>
    </w:p>
    <w:p>
      <w:pPr>
        <w:pStyle w:val="BodyText"/>
      </w:pPr>
      <w:r>
        <w:t xml:space="preserve">Email: info@businessconsultant-ethiopia.com | Phone: +251 91 000 000Addis_abba</w:t>
      </w:r>
    </w:p>
    <w:p>
      <w:pPr>
        <w:pStyle w:val="BodyText"/>
      </w:pPr>
      <w:r>
        <w:rPr>
          <w:bCs/>
          <w:b/>
        </w:rPr>
        <w:t xml:space="preserve">Abstract Summary:</w:t>
      </w:r>
      <w:r>
        <w:t xml:space="preserve">This poster presentation outlines a comprehensive framework for Business Consultant services tailored to the dynamic environment of Ethiopia Addis Ababa. By addressing local market challenges through strategic assessment and cultural integration we propose a model that drives sustainable growth for enterprises in the region.Addi_aiba</w:t>
      </w:r>
    </w:p>
    <w:p>
      <w:pPr>
        <w:pStyle w:val="BodyText"/>
      </w:pPr>
      <w:r>
        <w:t xml:space="preserve">Addis_Addia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Business Consultant Strategy in Ethiopia Addis Ababa</dc:title>
  <dc:creator/>
  <dc:language>en</dc:language>
  <cp:keywords/>
  <dcterms:created xsi:type="dcterms:W3CDTF">2026-07-29T20:12:36Z</dcterms:created>
  <dcterms:modified xsi:type="dcterms:W3CDTF">2026-07-29T20:12:36Z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