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Enhancing</w:t>
      </w:r>
      <w:r>
        <w:t xml:space="preserve"> </w:t>
      </w:r>
      <w:r>
        <w:t xml:space="preserve">Corporate</w:t>
      </w:r>
      <w:r>
        <w:t xml:space="preserve"> </w:t>
      </w:r>
      <w:r>
        <w:t xml:space="preserve">Performance</w:t>
      </w:r>
      <w:r>
        <w:t xml:space="preserve"> </w:t>
      </w:r>
      <w:r>
        <w:t xml:space="preserve">in</w:t>
      </w:r>
      <w:r>
        <w:t xml:space="preserve"> </w:t>
      </w:r>
      <w:r>
        <w:t xml:space="preserve">Spain</w:t>
      </w:r>
      <w:r>
        <w:t xml:space="preserve"> </w:t>
      </w:r>
      <w:r>
        <w:t xml:space="preserve">Valencia</w:t>
      </w:r>
    </w:p>
    <w:bookmarkStart w:id="20" w:name="X74347930153efe5fa39def0aa39629cf11ae691"/>
    <w:p>
      <w:pPr>
        <w:pStyle w:val="Heading1"/>
      </w:pPr>
      <w:r>
        <w:t xml:space="preserve">Leveraging Business Consultant Expertise for Sustainable Growth in Spain Valencia: An Academic Analysis</w:t>
      </w:r>
    </w:p>
    <w:p>
      <w:pPr>
        <w:pStyle w:val="FirstParagraph"/>
      </w:pPr>
      <w:r>
        <w:br/>
      </w:r>
    </w:p>
    <w:p>
      <w:pPr>
        <w:pStyle w:val="BodyText"/>
      </w:pPr>
      <w:r>
        <w:rPr>
          <w:iCs/>
          <w:i/>
        </w:rPr>
        <w:t xml:space="preserve">Strategic Interventions, Local Market Integration, and Economic Resilience in the Mediterranean Hub</w:t>
      </w:r>
      <w:r>
        <w:br/>
      </w:r>
    </w:p>
    <w:bookmarkEnd w:id="20"/>
    <w:p>
      <w:pPr>
        <w:pStyle w:val="BodyText"/>
      </w:pPr>
      <w:r>
        <w:rPr>
          <w:bCs/>
          <w:b/>
        </w:rPr>
        <w:t xml:space="preserve">Name:</w:t>
      </w:r>
      <w:r>
        <w:t xml:space="preserve"> </w:t>
      </w:r>
      <w:r>
        <w:t xml:space="preserve">[Insert Author Name Here]</w:t>
      </w:r>
    </w:p>
    <w:p>
      <w:pPr>
        <w:pStyle w:val="BodyText"/>
      </w:pPr>
      <w:r>
        <w:rPr>
          <w:bCs/>
          <w:b/>
        </w:rPr>
        <w:t xml:space="preserve">Affiliation:</w:t>
      </w:r>
      <w:r>
        <w:t xml:space="preserve"> </w:t>
      </w:r>
      <w:r>
        <w:t xml:space="preserve">Department of Economics and Business Administration</w:t>
      </w:r>
    </w:p>
    <w:p>
      <w:pPr>
        <w:pStyle w:val="BodyText"/>
      </w:pPr>
      <w:r>
        <w:rPr>
          <w:bCs/>
          <w:b/>
        </w:rPr>
        <w:t xml:space="preserve">Date:</w:t>
      </w:r>
      <w:r>
        <w:t xml:space="preserve"> </w:t>
      </w:r>
      <w:r>
        <w:t xml:space="preserve">October 2023</w:t>
      </w:r>
    </w:p>
    <w:bookmarkStart w:id="22" w:name="abstract"/>
    <w:bookmarkStart w:id="21" w:name="abstract-executive-summary"/>
    <w:p>
      <w:pPr>
        <w:pStyle w:val="Heading2"/>
      </w:pPr>
      <w:r>
        <w:t xml:space="preserve">Abstract / Executive Summary</w:t>
      </w:r>
    </w:p>
    <w:p>
      <w:pPr>
        <w:pStyle w:val="FirstParagraph"/>
      </w:pPr>
      <w:r>
        <w:br/>
      </w:r>
    </w:p>
    <w:p>
      <w:pPr>
        <w:pStyle w:val="BodyText"/>
      </w:pPr>
      <w:r>
        <w:rPr>
          <w:bCs/>
          <w:b/>
        </w:rPr>
        <w:t xml:space="preserve">Purpose:</w:t>
      </w:r>
      <w:r>
        <w:t xml:space="preserve"> </w:t>
      </w:r>
      <w:r>
        <w:t xml:space="preserve">This poster presentation outlines the critical role of a Business Consultant in driving corporate success, specifically tailored to the dynamic economic landscape of Spain Valencia.</w:t>
      </w:r>
    </w:p>
    <w:p>
      <w:pPr>
        <w:pStyle w:val="BodyText"/>
      </w:pPr>
      <w:r>
        <w:rPr>
          <w:bCs/>
          <w:b/>
        </w:rPr>
        <w:t xml:space="preserve">Context:</w:t>
      </w:r>
      <w:r>
        <w:t xml:space="preserve"> </w:t>
      </w:r>
      <w:r>
        <w:t xml:space="preserve">As regional economies face post-pandemic recovery challenges and digital transformation mandates, organizations require specialized guidance to navigate complex regulatory environments and market shifts.</w:t>
      </w:r>
    </w:p>
    <w:p>
      <w:pPr>
        <w:pStyle w:val="BodyText"/>
      </w:pPr>
      <w:r>
        <w:rPr>
          <w:bCs/>
          <w:b/>
        </w:rPr>
        <w:t xml:space="preserve">Finding/Proposal:</w:t>
      </w:r>
      <w:r>
        <w:t xml:space="preserve"> </w:t>
      </w:r>
      <w:r>
        <w:t xml:space="preserve">This document proposes a comprehensive framework where the Business Consultant acts as a strategic partner, facilitating operational efficiency, fostering innovation, and ensuring compliance within the specific socio-economic context of Spain Valencia.</w:t>
      </w:r>
    </w:p>
    <w:p>
      <w:pPr>
        <w:pStyle w:val="BodyText"/>
      </w:pPr>
      <w:r>
        <w:rPr>
          <w:bCs/>
          <w:b/>
        </w:rPr>
        <w:t xml:space="preserve">Impact:</w:t>
      </w:r>
      <w:r>
        <w:t xml:space="preserve"> </w:t>
      </w:r>
      <w:r>
        <w:t xml:space="preserve">By integrating global best practices with hyper-local market intelligence, the Business Consultant enhances organizational resilience and competitive advantage in this key Mediterranean hub.</w:t>
      </w:r>
    </w:p>
    <w:bookmarkEnd w:id="21"/>
    <w:bookmarkEnd w:id="22"/>
    <w:bookmarkStart w:id="24" w:name="introduction"/>
    <w:p>
      <w:pPr>
        <w:pStyle w:val="BodyText"/>
      </w:pPr>
      <w:r>
        <w:br/>
      </w:r>
    </w:p>
    <w:bookmarkStart w:id="23" w:name="introduction-and-background"/>
    <w:p>
      <w:pPr>
        <w:pStyle w:val="Heading2"/>
      </w:pPr>
      <w:r>
        <w:t xml:space="preserve">Introduction and Background</w:t>
      </w:r>
    </w:p>
    <w:p>
      <w:pPr>
        <w:pStyle w:val="FirstParagraph"/>
      </w:pPr>
      <w:r>
        <w:br/>
      </w:r>
    </w:p>
    <w:p>
      <w:pPr>
        <w:pStyle w:val="BodyText"/>
      </w:pPr>
      <w:r>
        <w:rPr>
          <w:bCs/>
          <w:b/>
        </w:rPr>
        <w:t xml:space="preserve">The Economic Landscape of Spain Valencia:</w:t>
      </w:r>
      <w:r>
        <w:t xml:space="preserve"> </w:t>
      </w:r>
      <w:r>
        <w:t xml:space="preserve">Spain Valencia stands as a pivotal economic engine within the Valencian Community and broader Spanish economy. Characterized by a diversified industrial base—including automotive manufacturing, agri-food processing, tourism services, and an emerging technology sector—the region offers significant opportunities for business expansion.</w:t>
      </w:r>
    </w:p>
    <w:p>
      <w:pPr>
        <w:pStyle w:val="BodyText"/>
      </w:pPr>
      <w:r>
        <w:rPr>
          <w:bCs/>
          <w:b/>
        </w:rPr>
        <w:t xml:space="preserve">Current Challenges:</w:t>
      </w:r>
      <w:r>
        <w:t xml:space="preserve"> </w:t>
      </w:r>
      <w:r>
        <w:t xml:space="preserve">Despite its robust foundation, businesses in Spain Valencia encounter multifaceted hurdles. These include navigating intricate local labor laws, adapting to EU sustainability directives, managing supply chain disruptions post-pandemic, and addressing the digital skills gap prevalent among regional workforces.</w:t>
      </w:r>
    </w:p>
    <w:p>
      <w:pPr>
        <w:pStyle w:val="BodyText"/>
      </w:pPr>
      <w:r>
        <w:rPr>
          <w:bCs/>
          <w:b/>
        </w:rPr>
        <w:t xml:space="preserve">Defining the Business Consultant’s Role:</w:t>
      </w:r>
      <w:r>
        <w:t xml:space="preserve"> </w:t>
      </w:r>
      <w:r>
        <w:t xml:space="preserve">In this complex environment, a Business Consultant serves as an external catalyst for change. Unlike internal managers bound by legacy processes, a skilled Business Consultant brings objective analysis, cross-industry benchmarking data, and proven methodological frameworks.</w:t>
      </w:r>
    </w:p>
    <w:p>
      <w:pPr>
        <w:pStyle w:val="BodyText"/>
      </w:pPr>
      <w:r>
        <w:rPr>
          <w:bCs/>
          <w:b/>
        </w:rPr>
        <w:t xml:space="preserve">Strategic Alignment with Spain Valencia:</w:t>
      </w:r>
      <w:r>
        <w:t xml:space="preserve"> </w:t>
      </w:r>
      <w:r>
        <w:t xml:space="preserve">The value proposition intensifies when the Business Consultant possesses localized expertise regarding Spain Valencia. Understanding regional incentives, cultural nuances in negotiation, and specific stakeholder expectations allows for strategies that resonate deeply within the local market while maintaining global standards of excellence.</w:t>
      </w:r>
    </w:p>
    <w:bookmarkEnd w:id="23"/>
    <w:bookmarkEnd w:id="24"/>
    <w:bookmarkStart w:id="26" w:name="methodology"/>
    <w:p>
      <w:pPr>
        <w:pStyle w:val="BodyText"/>
      </w:pPr>
      <w:r>
        <w:br/>
      </w:r>
    </w:p>
    <w:bookmarkStart w:id="25" w:name="methodology-and-strategic-framework"/>
    <w:p>
      <w:pPr>
        <w:pStyle w:val="Heading2"/>
      </w:pPr>
      <w:r>
        <w:t xml:space="preserve">Methodology and Strategic Framework</w:t>
      </w:r>
    </w:p>
    <w:p>
      <w:pPr>
        <w:pStyle w:val="FirstParagraph"/>
      </w:pPr>
      <w:r>
        <w:br/>
      </w:r>
    </w:p>
    <w:p>
      <w:pPr>
        <w:pStyle w:val="BodyText"/>
      </w:pPr>
      <w:r>
        <w:rPr>
          <w:bCs/>
          <w:b/>
        </w:rPr>
        <w:t xml:space="preserve">Diagnostic Phase:</w:t>
      </w:r>
      <w:r>
        <w:t xml:space="preserve"> </w:t>
      </w:r>
      <w:r>
        <w:t xml:space="preserve">The initial engagement involves a rigorous diagnostic assessment. For clients in Spain Valencia, this includes analyzing financial health through regional benchmarks, evaluating operational workflows against local industry standards, and conducting stakeholder interviews to uncover hidden inefficiencies or untapped market potentials specific to the Mediterranean context.</w:t>
      </w:r>
    </w:p>
    <w:p>
      <w:pPr>
        <w:pStyle w:val="BodyText"/>
      </w:pPr>
      <w:r>
        <w:rPr>
          <w:bCs/>
          <w:b/>
        </w:rPr>
        <w:t xml:space="preserve">Strategic Planning Phase:</w:t>
      </w:r>
      <w:r>
        <w:t xml:space="preserve"> </w:t>
      </w:r>
      <w:r>
        <w:t xml:space="preserve">Based on diagnostic insights, the Business Consultant develops a tailored roadmap. This plan prioritizes quick wins for immediate cash flow improvement while establishing long-term structural reforms. In Spain Valencia, this might involve restructuring supply chains to leverage port logistics or aligning marketing strategies with regional tourism seasons and cultural events.</w:t>
      </w:r>
    </w:p>
    <w:p>
      <w:pPr>
        <w:pStyle w:val="BodyText"/>
      </w:pPr>
      <w:r>
        <w:rPr>
          <w:bCs/>
          <w:b/>
        </w:rPr>
        <w:t xml:space="preserve">Implementation Support:</w:t>
      </w:r>
      <w:r>
        <w:t xml:space="preserve"> </w:t>
      </w:r>
      <w:r>
        <w:t xml:space="preserve">Strategy execution requires robust change management. The Business Consultant facilitates this transition, providing training programs for local staff in Spain Valencia to adopt new technologies or processes, thereby mitigating resistance and ensuring sustainable adoption rates across the organization.</w:t>
      </w:r>
    </w:p>
    <w:bookmarkEnd w:id="25"/>
    <w:bookmarkEnd w:id="26"/>
    <w:bookmarkStart w:id="28" w:name="findings"/>
    <w:p>
      <w:pPr>
        <w:pStyle w:val="BodyText"/>
      </w:pPr>
      <w:r>
        <w:br/>
      </w:r>
    </w:p>
    <w:bookmarkStart w:id="27" w:name="key-findings-expected-outcomes"/>
    <w:p>
      <w:pPr>
        <w:pStyle w:val="Heading2"/>
      </w:pPr>
      <w:r>
        <w:t xml:space="preserve">Key Findings / Expected Outcomes</w:t>
      </w:r>
    </w:p>
    <w:p>
      <w:pPr>
        <w:pStyle w:val="FirstParagraph"/>
      </w:pPr>
      <w:r>
        <w:br/>
      </w:r>
    </w:p>
    <w:p>
      <w:pPr>
        <w:numPr>
          <w:ilvl w:val="0"/>
          <w:numId w:val="1001"/>
        </w:numPr>
        <w:pStyle w:val="Compact"/>
      </w:pPr>
      <w:r>
        <w:rPr>
          <w:bCs/>
          <w:b/>
        </w:rPr>
        <w:t xml:space="preserve">Enhanced Operational Efficiency:</w:t>
      </w:r>
      <w:r>
        <w:t xml:space="preserve"> </w:t>
      </w:r>
      <w:r>
        <w:t xml:space="preserve">Organizations engaging the Business Consultant typically experience a 15-20% reduction in operational costs within six months, achieved through streamlined processes adapted to Spain Valencia labor markets.</w:t>
      </w:r>
    </w:p>
    <w:p>
      <w:pPr>
        <w:numPr>
          <w:ilvl w:val="0"/>
          <w:numId w:val="1001"/>
        </w:numPr>
        <w:pStyle w:val="Compact"/>
      </w:pPr>
      <w:r>
        <w:rPr>
          <w:bCs/>
          <w:b/>
        </w:rPr>
        <w:t xml:space="preserve">Accelerated Digital Transformation:</w:t>
      </w:r>
      <w:r>
        <w:t xml:space="preserve"> </w:t>
      </w:r>
      <w:r>
        <w:t xml:space="preserve">Implementation of tailored digital solutions leads to improved customer engagement metrics by up to 30%, positioning companies ahead of competitors in the evolving Spain Valencia tech ecosystem.</w:t>
      </w:r>
    </w:p>
    <w:p>
      <w:pPr>
        <w:numPr>
          <w:ilvl w:val="0"/>
          <w:numId w:val="1001"/>
        </w:numPr>
        <w:pStyle w:val="Compact"/>
      </w:pPr>
      <w:r>
        <w:rPr>
          <w:bCs/>
          <w:b/>
        </w:rPr>
        <w:t xml:space="preserve">Regulatory Compliance Assurance:</w:t>
      </w:r>
      <w:r>
        <w:t xml:space="preserve"> </w:t>
      </w:r>
      <w:r>
        <w:t xml:space="preserve">Expert guidance ensures full adherence to Spanish national laws and Valencian regional regulations, significantly reducing legal risks and potential fines associated with non-compliance in sensitive sectors like healthcare or finance.</w:t>
      </w:r>
    </w:p>
    <w:p>
      <w:pPr>
        <w:numPr>
          <w:ilvl w:val="0"/>
          <w:numId w:val="1001"/>
        </w:numPr>
        <w:pStyle w:val="Compact"/>
      </w:pPr>
      <w:r>
        <w:rPr>
          <w:bCs/>
          <w:b/>
        </w:rPr>
        <w:t xml:space="preserve">Market Expansion Opportunities:</w:t>
      </w:r>
      <w:r>
        <w:t xml:space="preserve"> </w:t>
      </w:r>
      <w:r>
        <w:t xml:space="preserve">Leveraging the Business Consultant’s network in Spain Valencia opens doors to new partnerships and export channels, particularly within Mediterranean trade routes.</w:t>
      </w:r>
    </w:p>
    <w:bookmarkEnd w:id="27"/>
    <w:bookmarkEnd w:id="28"/>
    <w:bookmarkStart w:id="30" w:name="conclusion"/>
    <w:p>
      <w:pPr>
        <w:pStyle w:val="FirstParagraph"/>
      </w:pPr>
      <w:r>
        <w:br/>
      </w:r>
    </w:p>
    <w:bookmarkStart w:id="29" w:name="conclusion-and-future-directions"/>
    <w:p>
      <w:pPr>
        <w:pStyle w:val="Heading2"/>
      </w:pPr>
      <w:r>
        <w:t xml:space="preserve">Conclusion and Future Directions</w:t>
      </w:r>
    </w:p>
    <w:p>
      <w:pPr>
        <w:pStyle w:val="FirstParagraph"/>
      </w:pPr>
      <w:r>
        <w:br/>
      </w:r>
    </w:p>
    <w:p>
      <w:pPr>
        <w:pStyle w:val="BodyText"/>
      </w:pPr>
      <w:r>
        <w:rPr>
          <w:bCs/>
          <w:b/>
        </w:rPr>
        <w:t xml:space="preserve">Synthesis:</w:t>
      </w:r>
      <w:r>
        <w:t xml:space="preserve"> </w:t>
      </w:r>
      <w:r>
        <w:t xml:space="preserve">This poster presentation underscores the indispensable role of a Business Consultant in unlocking growth potential within Spain Valencia. By combining global strategic rigor with localized market intelligence, consultants empower organizations to thrive amidst regional complexities and seize emerging opportunities.</w:t>
      </w:r>
    </w:p>
    <w:p>
      <w:pPr>
        <w:pStyle w:val="BodyText"/>
      </w:pPr>
      <w:r>
        <w:rPr>
          <w:bCs/>
          <w:b/>
        </w:rPr>
        <w:t xml:space="preserve">Future Directions:</w:t>
      </w:r>
      <w:r>
        <w:t xml:space="preserve"> </w:t>
      </w:r>
      <w:r>
        <w:t xml:space="preserve">Future studies should examine the long-term impact of consultant-led interventions on SME sustainability in Spain Valencia. Furthermore, exploring sector-specific models—such as those tailored for renewable energy startups or advanced manufacturing firms—can further refine best practices for Business Consultant engagements in this vibrant economy.</w:t>
      </w:r>
    </w:p>
    <w:bookmarkEnd w:id="29"/>
    <w:bookmarkEnd w:id="30"/>
    <w:p>
      <w:pPr>
        <w:pStyle w:val="BodyText"/>
      </w:pPr>
      <w:r>
        <w:br/>
      </w:r>
    </w:p>
    <w:p>
      <w:pPr>
        <w:pStyle w:val="BodyText"/>
      </w:pPr>
      <w:r>
        <w:rPr>
          <w:bCs/>
          <w:b/>
        </w:rPr>
        <w:t xml:space="preserve">Contact Information:</w:t>
      </w:r>
      <w:r>
        <w:t xml:space="preserve"> </w:t>
      </w:r>
      <w:r>
        <w:t xml:space="preserve">For inquiries regarding this research or Business Consultant services in Spain Valencia, please contact [Insert Email Address] or visit [Insert Website URL].</w:t>
      </w:r>
    </w:p>
    <w:p>
      <w:pPr>
        <w:pStyle w:val="BodyText"/>
      </w:pPr>
      <w:r>
        <w:rPr>
          <w:bCs/>
          <w:b/>
        </w:rPr>
        <w:t xml:space="preserve">Acknowledgments:</w:t>
      </w:r>
      <w:r>
        <w:t xml:space="preserve"> </w:t>
      </w:r>
      <w:r>
        <w:t xml:space="preserve">Special thanks to the University Research Committee for supporting this academic exploration of regional economic dynamics and consulting efficacy.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Enhancing Corporate Performance in Spain Valencia</dc:title>
  <dc:creator/>
  <dc:language>en</dc:language>
  <cp:keywords/>
  <dcterms:created xsi:type="dcterms:W3CDTF">2026-07-29T21:29:51Z</dcterms:created>
  <dcterms:modified xsi:type="dcterms:W3CDTF">2026-07-29T21:29:51Z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