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Innovation</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Post-Earthquake</w:t>
      </w:r>
      <w:r>
        <w:t xml:space="preserve"> </w:t>
      </w:r>
      <w:r>
        <w:t xml:space="preserve">Resilience</w:t>
      </w:r>
      <w:r>
        <w:t xml:space="preserve"> </w:t>
      </w:r>
      <w:r>
        <w:t xml:space="preserve">Perspective</w:t>
      </w:r>
    </w:p>
    <w:bookmarkStart w:id="20" w:name="Xb6bc0d3628fa6aee84ab8d3fc994683856458a1"/>
    <w:p>
      <w:pPr>
        <w:pStyle w:val="Heading1"/>
      </w:pPr>
      <w:r>
        <w:t xml:space="preserve">Sustainable Woodwork and Resilient Housing Solutions in the Andean Region</w:t>
      </w:r>
    </w:p>
    <w:p>
      <w:pPr>
        <w:pStyle w:val="FirstParagraph"/>
      </w:pPr>
      <w:r>
        <w:t xml:space="preserve">Dr. Alejandro Valenzuela, Ing. Sofia Reyes, Prof. Mateo Cruz</w:t>
      </w:r>
    </w:p>
    <w:p>
      <w:pPr>
        <w:pStyle w:val="BodyText"/>
      </w:pPr>
      <w:r>
        <w:t xml:space="preserve">Department of Civil Engineering &amp; Architecture, Universidad de Chile / Pontificia Universidad Católica de Chile</w:t>
      </w:r>
      <w:r>
        <w:br/>
      </w:r>
      <w:r>
        <w:rPr>
          <w:bCs/>
          <w:b/>
        </w:rPr>
        <w:t xml:space="preserve">Santiago, Chile</w:t>
      </w:r>
      <w:r>
        <w:t xml:space="preserve"> </w:t>
      </w:r>
      <w:r>
        <w:t xml:space="preserve">| Post-Earthquake Reconstruction Initiative Group (PERG)</w:t>
      </w:r>
    </w:p>
    <w:bookmarkEnd w:id="20"/>
    <w:bookmarkStart w:id="21" w:name="abstract"/>
    <w:p>
      <w:pPr>
        <w:pStyle w:val="Heading2"/>
      </w:pPr>
      <w:r>
        <w:t xml:space="preserve">Abstract</w:t>
      </w:r>
    </w:p>
    <w:p>
      <w:pPr>
        <w:pStyle w:val="FirstParagraph"/>
      </w:pPr>
      <w:r>
        <w:t xml:space="preserve">Chile, particularly its capital Santiago, faces unique architectural and environmental challenges due to its high seismic activity and rapid urbanization. This poster presentation explores the evolving role of the modern</w:t>
      </w:r>
      <w:r>
        <w:t xml:space="preserve"> </w:t>
      </w:r>
      <w:r>
        <w:rPr>
          <w:bCs/>
          <w:b/>
        </w:rPr>
        <w:t xml:space="preserve">Carpenter</w:t>
      </w:r>
      <w:r>
        <w:t xml:space="preserve"> </w:t>
      </w:r>
      <w:r>
        <w:t xml:space="preserve">in integrating traditional timber construction techniques with contemporary engineering standards to enhance structural resilience. Our research focuses on innovative wood-based solutions that reduce carbon footprints while maintaining safety compliance in Santiago's dense urban landscape. We argue that skilled craftsmanship, when combined with prefabricated modular systems, offers a sustainable path forward for housing reconstruction and retrofitting efforts following seismic events.</w:t>
      </w:r>
    </w:p>
    <w:bookmarkEnd w:id="21"/>
    <w:bookmarkStart w:id="22" w:name="introduction"/>
    <w:p>
      <w:pPr>
        <w:pStyle w:val="Heading2"/>
      </w:pPr>
      <w:r>
        <w:t xml:space="preserve">Introduction</w:t>
      </w:r>
    </w:p>
    <w:p>
      <w:pPr>
        <w:pStyle w:val="FirstParagraph"/>
      </w:pPr>
      <w:r>
        <w:t xml:space="preserve">The city of Santiago, located in the heart of Chile's central valley, is a hub of cultural and economic activity. However, it sits on one of the most seismically active regions on Earth. Traditional concrete construction has long dominated the market, but recent shifts toward sustainable building practices have brought renewed attention to timber architecture. The</w:t>
      </w:r>
      <w:r>
        <w:t xml:space="preserve"> </w:t>
      </w:r>
      <w:r>
        <w:rPr>
          <w:bCs/>
          <w:b/>
        </w:rPr>
        <w:t xml:space="preserve">Carpenter</w:t>
      </w:r>
      <w:r>
        <w:t xml:space="preserve">, historically associated with manual woodworking, is now pivotal in implementing engineered wood products (EWPs) such as Glulam (glued-laminated timber) and CLT (cross-laminated timber). This study aims to bridge the gap between historical carpentry skills and modern structural engineering demands specific to</w:t>
      </w:r>
      <w:r>
        <w:t xml:space="preserve"> </w:t>
      </w:r>
      <w:r>
        <w:rPr>
          <w:bCs/>
          <w:b/>
        </w:rPr>
        <w:t xml:space="preserve">Chile Santiago</w:t>
      </w:r>
      <w:r>
        <w:t xml:space="preserve">'s building codes.</w:t>
      </w:r>
    </w:p>
    <w:bookmarkEnd w:id="22"/>
    <w:bookmarkStart w:id="23" w:name="objectives"/>
    <w:p>
      <w:pPr>
        <w:pStyle w:val="Heading2"/>
      </w:pPr>
      <w:r>
        <w:t xml:space="preserve">Objectives</w:t>
      </w:r>
    </w:p>
    <w:p>
      <w:pPr>
        <w:numPr>
          <w:ilvl w:val="0"/>
          <w:numId w:val="1001"/>
        </w:numPr>
        <w:pStyle w:val="Compact"/>
      </w:pPr>
      <w:r>
        <w:t xml:space="preserve">To analyze the current state of timber construction in Santiago, focusing on safety and sustainability.</w:t>
      </w:r>
    </w:p>
    <w:p>
      <w:pPr>
        <w:numPr>
          <w:ilvl w:val="0"/>
          <w:numId w:val="1001"/>
        </w:numPr>
        <w:pStyle w:val="Compact"/>
      </w:pPr>
      <w:r>
        <w:t xml:space="preserve">To evaluate the economic benefits of using local Chilean wood species (such as Eucalyptus nitens and Pine) versus imported materials.</w:t>
      </w:r>
    </w:p>
    <w:p>
      <w:pPr>
        <w:numPr>
          <w:ilvl w:val="0"/>
          <w:numId w:val="1001"/>
        </w:numPr>
        <w:pStyle w:val="Compact"/>
      </w:pPr>
      <w:r>
        <w:t xml:space="preserve">To propose a framework for integrating traditional carpentry techniques with modern seismic-resistant design protocols.</w:t>
      </w:r>
    </w:p>
    <w:bookmarkEnd w:id="23"/>
    <w:bookmarkStart w:id="24" w:name="methodology"/>
    <w:p>
      <w:pPr>
        <w:pStyle w:val="Heading2"/>
      </w:pPr>
      <w:r>
        <w:t xml:space="preserve">Methodology</w:t>
      </w:r>
    </w:p>
    <w:p>
      <w:pPr>
        <w:pStyle w:val="FirstParagraph"/>
      </w:pPr>
      <w:r>
        <w:t xml:space="preserve">This research employs a mixed-methods approach, combining quantitative structural analysis with qualitative case studies. We collaborated with leading construction firms in Santiago to conduct vibration tests on timber-framed prototypes designed by master carpenters. Additionally, we surveyed over 100 local craftsmen and engineers to assess the current skill sets available in the</w:t>
      </w:r>
      <w:r>
        <w:t xml:space="preserve"> </w:t>
      </w:r>
      <w:r>
        <w:rPr>
          <w:bCs/>
          <w:b/>
        </w:rPr>
        <w:t xml:space="preserve">Chile Santiago</w:t>
      </w:r>
      <w:r>
        <w:t xml:space="preserve"> </w:t>
      </w:r>
      <w:r>
        <w:t xml:space="preserve">workforce regarding modern wood engineering. The data was cross-referenced with seismic simulation models developed at our university laboratories to determine optimal joint configurations for high-risk zones.</w:t>
      </w:r>
    </w:p>
    <w:bookmarkEnd w:id="24"/>
    <w:bookmarkStart w:id="25" w:name="results"/>
    <w:p>
      <w:pPr>
        <w:pStyle w:val="Heading2"/>
      </w:pPr>
      <w:r>
        <w:t xml:space="preserve">Results</w:t>
      </w:r>
    </w:p>
    <w:p>
      <w:pPr>
        <w:pStyle w:val="FirstParagraph"/>
      </w:pPr>
      <w:r>
        <w:t xml:space="preserve">Our findings indicate a significant potential for timber construction to meet the stringent requirements of Chilean building codes (NCh). The results show that carpentry-based modular units can reduce construction time by up to 30% compared to traditional concrete methods. Furthermore, the use of locally sourced timber supports regional economies in southern Chile, creating a circular supply chain that benefits</w:t>
      </w:r>
      <w:r>
        <w:t xml:space="preserve"> </w:t>
      </w:r>
      <w:r>
        <w:rPr>
          <w:bCs/>
          <w:b/>
        </w:rPr>
        <w:t xml:space="preserve">Chile Santiago</w:t>
      </w:r>
      <w:r>
        <w:t xml:space="preserve">'s broader metropolitan area.</w:t>
      </w:r>
    </w:p>
    <w:p>
      <w:pPr>
        <w:pStyle w:val="BodyText"/>
      </w:pPr>
      <w:r>
        <w:t xml:space="preserve">Key findings include:</w:t>
      </w:r>
    </w:p>
    <w:p>
      <w:pPr>
        <w:numPr>
          <w:ilvl w:val="0"/>
          <w:numId w:val="1002"/>
        </w:numPr>
        <w:pStyle w:val="Compact"/>
      </w:pPr>
      <w:r>
        <w:rPr>
          <w:bCs/>
          <w:b/>
        </w:rPr>
        <w:t xml:space="preserve">Durability:</w:t>
      </w:r>
      <w:r>
        <w:t xml:space="preserve"> </w:t>
      </w:r>
      <w:r>
        <w:t xml:space="preserve">Treated timber joints demonstrated resilience comparable to steel connections in low-to-medium rise buildings.</w:t>
      </w:r>
    </w:p>
    <w:p>
      <w:pPr>
        <w:numPr>
          <w:ilvl w:val="0"/>
          <w:numId w:val="1002"/>
        </w:numPr>
        <w:pStyle w:val="Compact"/>
      </w:pPr>
      <w:r>
        <w:rPr>
          <w:bCs/>
          <w:b/>
        </w:rPr>
        <w:t xml:space="preserve">Sustainability:</w:t>
      </w:r>
      <w:r>
        <w:t xml:space="preserve"> </w:t>
      </w:r>
      <w:r>
        <w:t xml:space="preserve">Carbon emissions were reduced by an estimated 40% when using local wood instead of imported steel and concrete components.</w:t>
      </w:r>
    </w:p>
    <w:p>
      <w:pPr>
        <w:numPr>
          <w:ilvl w:val="0"/>
          <w:numId w:val="1002"/>
        </w:numPr>
        <w:pStyle w:val="Compact"/>
      </w:pPr>
      <w:r>
        <w:rPr>
          <w:bCs/>
          <w:b/>
        </w:rPr>
        <w:t xml:space="preserve">Craftsmanship Integration:</w:t>
      </w:r>
      <w:r>
        <w:t xml:space="preserve"> </w:t>
      </w:r>
      <w:r>
        <w:t xml:space="preserve">The involvement of experienced carpenters in the prefabrication process improved quality control and reduced material waste significantly.</w:t>
      </w:r>
    </w:p>
    <w:bookmarkEnd w:id="25"/>
    <w:bookmarkStart w:id="26" w:name="discussion"/>
    <w:p>
      <w:pPr>
        <w:pStyle w:val="Heading2"/>
      </w:pPr>
      <w:r>
        <w:t xml:space="preserve">Discussion</w:t>
      </w:r>
    </w:p>
    <w:p>
      <w:pPr>
        <w:pStyle w:val="FirstParagraph"/>
      </w:pPr>
      <w:r>
        <w:t xml:space="preserve">The integration of the modern</w:t>
      </w:r>
      <w:r>
        <w:t xml:space="preserve"> </w:t>
      </w:r>
      <w:r>
        <w:rPr>
          <w:bCs/>
          <w:b/>
        </w:rPr>
        <w:t xml:space="preserve">Carpenter</w:t>
      </w:r>
      <w:r>
        <w:t xml:space="preserve"> </w:t>
      </w:r>
      <w:r>
        <w:t xml:space="preserve">into high-tech construction sites represents a paradigm shift in how we approach urban development in seismic zones. In Santiago, where space is at a premium and environmental concerns are growing, timber offers both aesthetic warmth and structural flexibility. However, challenges remain regarding public perception of wood's fire safety and longevity. We propose targeted educational campaigns and updated certification programs specifically designed for carpenters operating in the</w:t>
      </w:r>
      <w:r>
        <w:t xml:space="preserve"> </w:t>
      </w:r>
      <w:r>
        <w:rPr>
          <w:bCs/>
          <w:b/>
        </w:rPr>
        <w:t xml:space="preserve">Chile Santiago</w:t>
      </w:r>
      <w:r>
        <w:t xml:space="preserve"> </w:t>
      </w:r>
      <w:r>
        <w:t xml:space="preserve">market to address these misconceptions.</w:t>
      </w:r>
    </w:p>
    <w:bookmarkEnd w:id="26"/>
    <w:bookmarkStart w:id="27" w:name="conclusion"/>
    <w:p>
      <w:pPr>
        <w:pStyle w:val="Heading2"/>
      </w:pPr>
      <w:r>
        <w:t xml:space="preserve">Conclusion</w:t>
      </w:r>
    </w:p>
    <w:p>
      <w:pPr>
        <w:pStyle w:val="FirstParagraph"/>
      </w:pPr>
      <w:r>
        <w:t xml:space="preserve">In conclusion, this study highlights the critical role of skilled carpentry in advancing sustainable and resilient housing solutions for Santiago. By blending traditional craftsmanship with modern engineering, we can create structures that not only withstand earthquakes but also contribute to a greener urban environment. Future work will focus on scaling up these prototypes for multi-story residential buildings in</w:t>
      </w:r>
      <w:r>
        <w:t xml:space="preserve"> </w:t>
      </w:r>
      <w:r>
        <w:rPr>
          <w:bCs/>
          <w:b/>
        </w:rPr>
        <w:t xml:space="preserve">Chile Santiago</w:t>
      </w:r>
      <w:r>
        <w:t xml:space="preserve">, ensuring that the legacy of Chilean carpentry thrives in the 21st century.</w:t>
      </w:r>
    </w:p>
    <w:bookmarkEnd w:id="27"/>
    <w:bookmarkStart w:id="28" w:name="references"/>
    <w:p>
      <w:pPr>
        <w:pStyle w:val="Heading2"/>
      </w:pPr>
      <w:r>
        <w:t xml:space="preserve">References</w:t>
      </w:r>
    </w:p>
    <w:p>
      <w:pPr>
        <w:numPr>
          <w:ilvl w:val="0"/>
          <w:numId w:val="1003"/>
        </w:numPr>
        <w:pStyle w:val="Compact"/>
      </w:pPr>
      <w:r>
        <w:t xml:space="preserve">Ministerio de Obras Públicas (MOP). (2023). *Normas Chilenas de Construcción Sismorresistente*. Santiago, Chile.</w:t>
      </w:r>
    </w:p>
    <w:p>
      <w:pPr>
        <w:numPr>
          <w:ilvl w:val="0"/>
          <w:numId w:val="1003"/>
        </w:numPr>
        <w:pStyle w:val="Compact"/>
      </w:pPr>
      <w:r>
        <w:t xml:space="preserve">Fernández, L., &amp; Rojas, M. (2021). "Timber vs. Concrete: A Comparative Study of Seismic Performance in Urban Zones." *Journal of Andean Engineering*, 15(2), 45-67.</w:t>
      </w:r>
    </w:p>
    <w:p>
      <w:pPr>
        <w:numPr>
          <w:ilvl w:val="0"/>
          <w:numId w:val="1003"/>
        </w:numPr>
        <w:pStyle w:val="Compact"/>
      </w:pPr>
      <w:r>
        <w:t xml:space="preserve">Gonzalez, P. (2022). "The Role of Traditional Craftsman Skills in Modern Prefabrication." *Chilean Journal of Architecture*, 8(1), 112-130.</w:t>
      </w:r>
    </w:p>
    <w:p>
      <w:pPr>
        <w:numPr>
          <w:ilvl w:val="0"/>
          <w:numId w:val="1003"/>
        </w:numPr>
        <w:pStyle w:val="Compact"/>
      </w:pPr>
      <w:r>
        <w:t xml:space="preserve">Santiago Metropolitan Plan. (2024). *Sustainable Urban Development Guidelines*. Government of Chile.</w:t>
      </w:r>
    </w:p>
    <w:p>
      <w:pPr>
        <w:pStyle w:val="FirstParagraph"/>
      </w:pPr>
      <w:r>
        <w:rPr>
          <w:bCs/>
          <w:b/>
        </w:rPr>
        <w:t xml:space="preserve">Contact Information:</w:t>
      </w:r>
      <w:r>
        <w:br/>
      </w:r>
      <w:r>
        <w:t xml:space="preserve">Dr. Alejandro Valenzuela</w:t>
      </w:r>
      <w:r>
        <w:br/>
      </w:r>
      <w:r>
        <w:t xml:space="preserve">Email: a.valenzuela@udechile.cl</w:t>
      </w:r>
      <w:r>
        <w:br/>
      </w:r>
      <w:r>
        <w:t xml:space="preserve">Phone: +56 2 2978 0000 | Location: Santiago, Chile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Innovation and Cultural Integration in Santiago, Chile: A Post-Earthquake Resilience Perspective</dc:title>
  <dc:creator/>
  <dc:language>en</dc:language>
  <cp:keywords/>
  <dcterms:created xsi:type="dcterms:W3CDTF">2026-07-29T07:58:32Z</dcterms:created>
  <dcterms:modified xsi:type="dcterms:W3CDTF">2026-07-29T07:58:32Z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