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Carpentry</w:t>
      </w:r>
      <w:r>
        <w:t xml:space="preserve"> </w:t>
      </w:r>
      <w:r>
        <w:t xml:space="preserve">in</w:t>
      </w:r>
      <w:r>
        <w:t xml:space="preserve"> </w:t>
      </w:r>
      <w:r>
        <w:t xml:space="preserve">Marseille</w:t>
      </w:r>
    </w:p>
    <w:bookmarkStart w:id="20" w:name="Xdc4a0accf9c31cd0c27b9cd9cede4bbb80733ac"/>
    <w:p>
      <w:pPr>
        <w:pStyle w:val="Heading1"/>
      </w:pPr>
      <w:r>
        <w:t xml:space="preserve">Carpenter: Traditional Craftsmanship Meets Modern Sustainability in France Marseille</w:t>
      </w:r>
    </w:p>
    <w:p>
      <w:pPr>
        <w:pStyle w:val="FirstParagraph"/>
      </w:pPr>
      <w:r>
        <w:t xml:space="preserve">Institute of Mediterranean Architecture &amp; Heritage</w:t>
      </w:r>
      <w:r>
        <w:br/>
      </w:r>
      <w:r>
        <w:t xml:space="preserve">Presented at the International Symposium on Vernacular Construction Techniques</w:t>
      </w:r>
      <w:r>
        <w:br/>
      </w:r>
    </w:p>
    <w:bookmarkEnd w:id="20"/>
    <w:bookmarkStart w:id="21" w:name="abstract"/>
    <w:p>
      <w:pPr>
        <w:pStyle w:val="Heading2"/>
      </w:pPr>
      <w:r>
        <w:t xml:space="preserve">Abstract</w:t>
      </w:r>
    </w:p>
    <w:p>
      <w:pPr>
        <w:pStyle w:val="FirstParagraph"/>
      </w:pPr>
      <w:r>
        <w:t xml:space="preserve">Carpenters have long been the silent artisans behind the structural integrity and aesthetic soul of architecture. However, in the contemporary context of France Marseille , a city defined by its historic port, intense sunlight, and Mediterranean climate, carpentry is not merely a construction method but an essential cultural heritage practice. This poster presentation explores the evolving role of Carpenter as a critical discipline within urban renewal projects in France Marseille . We analyze how traditional woodworking techniques are being adapted to meet modern energy efficiency standards while preserving the unique architectural identity of the Bouches-du-Rhône region. By examining case studies from recent renovations in Le Panier and Vieux-Port, we demonstrate that Carpenter is not a relic of the past but a dynamic solution for sustainable urban living in France Marseille .</w:t>
      </w:r>
    </w:p>
    <w:p>
      <w:pPr>
        <w:pStyle w:val="BodyText"/>
      </w:pPr>
      <w:r>
        <w:rPr>
          <w:bCs/>
          <w:b/>
        </w:rPr>
        <w:t xml:space="preserve">Keywords:</w:t>
      </w:r>
      <w:r>
        <w:t xml:space="preserve"> </w:t>
      </w:r>
      <w:r>
        <w:t xml:space="preserve">Carpentry, Sustainable Architecture, Mediterranean Heritage, Urban Renewal, Wood Science, France Marseille.</w:t>
      </w:r>
    </w:p>
    <w:bookmarkEnd w:id="21"/>
    <w:p>
      <w:pPr>
        <w:pStyle w:val="BodyText"/>
      </w:pPr>
      <w:r>
        <w:t xml:space="preserve">Carpenters serve as the bridge between raw nature and built environment. In France Marseille , where timber sourcing has historically been influenced by trade routes dating back to antiquity the selection of materials is paramount. This study investigates three primary hardwoods used in the region: Chestnut, Oak, and Pine. Each material offers distinct advantages regarding resistance to humidity, insect pests prevalent in Mediterranean climates, and thermal insulation properties essential for maintaining indoor comfort during harsh summers.</w:t>
      </w:r>
    </w:p>
    <w:bookmarkStart w:id="24" w:name="methodology"/>
    <w:p>
      <w:pPr>
        <w:pStyle w:val="Heading2"/>
      </w:pPr>
      <w:r>
        <w:t xml:space="preserve">Methodology</w:t>
      </w:r>
    </w:p>
    <w:p>
      <w:pPr>
        <w:pStyle w:val="FirstParagraph"/>
      </w:pPr>
      <w:r>
        <w:t xml:space="preserve">Our research employs a mixed-methods approach combining architectural analysis with material science testing. We selected ten representative buildings in France Marseille that have undergone significant carpentry-led renovations between 2018 and 2023. These structures range from restored medieval warehouses to modern eco-housing developments.</w:t>
      </w:r>
    </w:p>
    <w:bookmarkStart w:id="22" w:name="data-collection"/>
    <w:p>
      <w:pPr>
        <w:pStyle w:val="Heading3"/>
      </w:pPr>
      <w:r>
        <w:t xml:space="preserve">Data Collection</w:t>
      </w:r>
    </w:p>
    <w:bookmarkEnd w:id="22"/>
    <w:bookmarkStart w:id="23" w:name="analytical-framework"/>
    <w:p>
      <w:pPr>
        <w:pStyle w:val="Heading3"/>
      </w:pPr>
      <w:r>
        <w:t xml:space="preserve">Analytical Framework</w:t>
      </w:r>
    </w:p>
    <w:p>
      <w:pPr>
        <w:pStyle w:val="FirstParagraph"/>
      </w:pPr>
      <w:r>
        <w:t xml:space="preserve">We evaluated each case study based on three criteria:</w:t>
      </w:r>
    </w:p>
    <w:bookmarkEnd w:id="23"/>
    <w:bookmarkEnd w:id="24"/>
    <w:p>
      <w:pPr>
        <w:pStyle w:val="FirstParagraph"/>
      </w:pPr>
      <w:r>
        <w:t xml:space="preserve">Carpenters often face significant challenges when working on historic buildings in France Marseille . One major issue is the incompatibility between old timber joints and modern fasteners. Traditional mortise-and-tenon joints, favored by master Carpenter throughout history, require specialized tools and skills that are becoming scarce. Additionally, the high salinity of air near Vieux-Port accelerates wood degradation if not properly treated.</w:t>
      </w:r>
    </w:p>
    <w:bookmarkStart w:id="25" w:name="technological-integration"/>
    <w:p>
      <w:pPr>
        <w:pStyle w:val="Heading3"/>
      </w:pPr>
      <w:r>
        <w:t xml:space="preserve">Technological Integration</w:t>
      </w:r>
    </w:p>
    <w:p>
      <w:pPr>
        <w:pStyle w:val="FirstParagraph"/>
      </w:pPr>
      <w:r>
        <w:t xml:space="preserve">To address these issues modern Carpenter in France Marseille are increasingly adopting CNC (Computer Numerical Control) milling machines. These technologies allow for the precise replication of complex historical joinery while ensuring tighter seals against moisture intrusion. Laser scanning is also utilized to create digital twins of existing wooden structures, facilitating non-invasive monitoring and repair planning.</w:t>
      </w:r>
    </w:p>
    <w:bookmarkEnd w:id="25"/>
    <w:p>
      <w:pPr>
        <w:pStyle w:val="BodyText"/>
      </w:pPr>
      <w:r>
        <w:t xml:space="preserve">Carpenters play a vital role in the circular economy. In France Marseille , there is a growing trend towards using reclaimed timber from demolished buildings or discarded shipping pallets brought into the port. This practice not only reduces waste but also imbues new constructions with historical narratives that resonate deeply with local residents.</w:t>
      </w:r>
    </w:p>
    <w:bookmarkStart w:id="26" w:name="case-study-the-panier-loft-project"/>
    <w:p>
      <w:pPr>
        <w:pStyle w:val="Heading3"/>
      </w:pPr>
      <w:r>
        <w:t xml:space="preserve">Case Study: The Panier Loft Project</w:t>
      </w:r>
    </w:p>
    <w:p>
      <w:pPr>
        <w:pStyle w:val="FirstParagraph"/>
      </w:pPr>
      <w:r>
        <w:t xml:space="preserve">In this flagship renovation in one of Marseille oldest neighborhoods, a former textile factory was converted into residential lofts. Local Carpenter collaborated closely with architects to preserve original oak beams while integrating high-performance triple-glazed wooden windows. The result was a 40% reduction in energy usage without compromising the industrial-chic aesthetic beloved by the community.</w:t>
      </w:r>
    </w:p>
    <w:bookmarkEnd w:id="26"/>
    <w:bookmarkStart w:id="27" w:name="case-study-eco-harbor-housing"/>
    <w:p>
      <w:pPr>
        <w:pStyle w:val="Heading3"/>
      </w:pPr>
      <w:r>
        <w:t xml:space="preserve">Case Study: Eco-Harbor Housing</w:t>
      </w:r>
    </w:p>
    <w:p>
      <w:pPr>
        <w:pStyle w:val="FirstParagraph"/>
      </w:pPr>
      <w:r>
        <w:t xml:space="preserve">This new development utilizes cross-laminated timber (CLT) panels sourced from sustainable French forests. The design emphasizes natural ventilation and passive solar gain, key strategies for Mediterranean climates. Here, Carpenter expertise was crucial in detailing the connections between CLT elements to ensure structural rigidity and acoustic insulation.</w:t>
      </w:r>
    </w:p>
    <w:p>
      <w:pPr>
        <w:pStyle w:val="BodyText"/>
      </w:pPr>
      <w:r>
        <w:t xml:space="preserve">Carpenters are indispensable agents of cultural preservation and environmental stewardship in France Marseille . Their work ensures that the city’s architectural identity remains rooted in tradition while embracing innovation. As global attention shifts toward sustainable building practices, the skills of Carpenter offer invaluable insights into low-carbon construction methods suitable for coastal environments.</w:t>
      </w:r>
    </w:p>
    <w:bookmarkEnd w:id="27"/>
    <w:bookmarkStart w:id="28" w:name="recommendations"/>
    <w:p>
      <w:pPr>
        <w:pStyle w:val="Heading3"/>
      </w:pPr>
      <w:r>
        <w:t xml:space="preserve">Recommendations</w:t>
      </w:r>
    </w:p>
    <w:p>
      <w:pPr>
        <w:pStyle w:val="FirstParagraph"/>
      </w:pPr>
      <w:r>
        <w:t xml:space="preserve">Carpenters continue to shape the skyline and soul of France Marseille . By honoring their craft and adapting it to contemporary needs, we ensure that this historic port city remains vibrant, sustainable, and culturally rich for future generations. The Carpenter is not just a builder; he is a guardian of heritage and an innovator for sustainability.</w:t>
      </w:r>
    </w:p>
    <w:p>
      <w:pPr>
        <w:pStyle w:val="BodyText"/>
      </w:pPr>
      <w:r>
        <w:t xml:space="preserve">Carpenters’ Techniques in France Marseille: A Review of Journal of Architectural Conservation (2021).</w:t>
      </w:r>
      <w:r>
        <w:br/>
      </w:r>
      <w:r>
        <w:t xml:space="preserve">2. "Sustainable Urbanism in the Mediterranean" by L. Martin, University Aix-Marseille, 2020.</w:t>
      </w:r>
      <w:r>
        <w:br/>
      </w:r>
      <w:r>
        <w:t xml:space="preserve">3. Technical Data Sheets from French Wood Industry Federation regarding durability standards.</w:t>
      </w:r>
      <w:r>
        <w:br/>
      </w:r>
    </w:p>
    <w:p>
      <w:pPr>
        <w:pStyle w:val="BodyText"/>
      </w:pPr>
      <w:r>
        <w:t xml:space="preserve">Carpenters: The Artisans of France Marseille</w:t>
      </w:r>
      <w:r>
        <w:br/>
      </w:r>
      <w:r>
        <w:t xml:space="preserve">Contact: Johnathan.Doe@architecture.edu | +33 491 XXX XXX</w:t>
      </w:r>
      <w:r>
        <w:br/>
      </w:r>
      <w:r>
        <w:t xml:space="preserve">© 2023 Institute of Mediterranean Architecture.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Art and Science of Carpentry in Marseille</dc:title>
  <dc:creator/>
  <dc:language>en</dc:language>
  <cp:keywords/>
  <dcterms:created xsi:type="dcterms:W3CDTF">2026-07-29T09:58:08Z</dcterms:created>
  <dcterms:modified xsi:type="dcterms:W3CDTF">2026-07-29T09:58:08Z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