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Modern</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0" w:name="carpentry-excellence-in-france-paris"/>
    <w:p>
      <w:pPr>
        <w:pStyle w:val="Heading1"/>
      </w:pPr>
      <w:r>
        <w:t xml:space="preserve">Carpentry Excellence in France Paris</w:t>
      </w:r>
    </w:p>
    <w:p>
      <w:pPr>
        <w:pStyle w:val="FirstParagraph"/>
      </w:pPr>
      <w:r>
        <w:br/>
      </w:r>
    </w:p>
    <w:p>
      <w:pPr>
        <w:pStyle w:val="BodyText"/>
      </w:pPr>
      <w:r>
        <w:t xml:space="preserve">Poster Presentation Academic Document</w:t>
      </w:r>
      <w:r>
        <w:br/>
      </w:r>
      <w:r>
        <w:t xml:space="preserve">A Synthesis of Heritage, Technique, and Future Sustainability</w:t>
      </w:r>
    </w:p>
    <w:p>
      <w:pPr>
        <w:pStyle w:val="BodyText"/>
      </w:pPr>
      <w:r>
        <w:br/>
      </w:r>
      <w:r>
        <w:rPr>
          <w:iCs/>
          <w:i/>
        </w:rPr>
        <w:t xml:space="preserve">Presented at the International Conference on Craftsmanship &amp; Construction Innovation</w:t>
      </w:r>
    </w:p>
    <w:bookmarkEnd w:id="20"/>
    <w:bookmarkStart w:id="22" w:name="introduction"/>
    <w:bookmarkStart w:id="21" w:name="X2b9ed45c3272fcc09ff61dbcddec1510bd38ee5"/>
    <w:p>
      <w:pPr>
        <w:pStyle w:val="Heading2"/>
      </w:pPr>
      <w:r>
        <w:t xml:space="preserve">1. Introduction: The Context of Parisian Carpentry</w:t>
      </w:r>
    </w:p>
    <w:p>
      <w:pPr>
        <w:pStyle w:val="FirstParagraph"/>
      </w:pPr>
      <w:r>
        <w:t xml:space="preserve">The city of Paris stands as a global epicenter for architecture, history, and culture. Within the intricate urban fabric of France Paris lies a tradition of woodworking that is both revered and demanding. This poster presentation explores the contemporary state of the Carpenter trade within this historic metropolis. The focus extends beyond mere construction to include preservation, restoration, and innovation. As one of the most architecturally complex cities in Europe, Paris requires carpenters who possess an encyclopedic knowledge of historical styles alongside modern technical proficiency.</w:t>
      </w:r>
    </w:p>
    <w:p>
      <w:pPr>
        <w:pStyle w:val="BodyText"/>
      </w:pPr>
      <w:r>
        <w:t xml:space="preserve">The objective of this academic overview is to analyze how the role of a Carpenter has evolved in response to stringent urban planning laws and environmental regulations specific to France Paris. We examine the tension between preserving the iconic Haussmannian aesthetic and adapting structures for modern energy efficiency standards.</w:t>
      </w:r>
    </w:p>
    <w:bookmarkEnd w:id="21"/>
    <w:bookmarkEnd w:id="22"/>
    <w:bookmarkStart w:id="24" w:name="historical-context"/>
    <w:bookmarkStart w:id="23" w:name="X0d52c5e482e3ee20873e6cc9232312a8d9ed433"/>
    <w:p>
      <w:pPr>
        <w:pStyle w:val="Heading2"/>
      </w:pPr>
      <w:r>
        <w:t xml:space="preserve">2. Historical Foundations of Carpentry in France Paris</w:t>
      </w:r>
    </w:p>
    <w:p>
      <w:pPr>
        <w:pStyle w:val="FirstParagraph"/>
      </w:pPr>
      <w:r>
        <w:t xml:space="preserve">To understand the current profession, one must appreciate its roots. The carpenters of France Paris were historically known as "Charpentiers." During the Renaissance and subsequent centuries, they played a pivotal role in shaping the skyline with steep slate roofs and intricate timber framing. In recent years, there has been a renewed academic interest in these traditional methods.</w:t>
      </w:r>
    </w:p>
    <w:p>
      <w:pPr>
        <w:pStyle w:val="BodyText"/>
      </w:pPr>
      <w:r>
        <w:t xml:space="preserve">The preservation mandates within Paris are among the strictest in France. Any intervention by a Carpenter on a listed building (</w:t>
      </w:r>
      <w:r>
        <w:rPr>
          <w:iCs/>
          <w:i/>
        </w:rPr>
        <w:t xml:space="preserve">bâtiment classé</w:t>
      </w:r>
      <w:r>
        <w:t xml:space="preserve">) requires approval from the</w:t>
      </w:r>
      <w:r>
        <w:t xml:space="preserve"> </w:t>
      </w:r>
      <w:r>
        <w:rPr>
          <w:iCs/>
          <w:i/>
        </w:rPr>
        <w:t xml:space="preserve">Architecte des Bâtiments de France</w:t>
      </w:r>
      <w:r>
        <w:t xml:space="preserve">. This regulatory environment demands that a Carpenter possesses not only manual dexterity but also deep historical literacy regarding joinery techniques, wood species appropriate to the 18th or 19th centuries, and traditional finishing methods.</w:t>
      </w:r>
    </w:p>
    <w:bookmarkEnd w:id="23"/>
    <w:bookmarkEnd w:id="24"/>
    <w:bookmarkStart w:id="26" w:name="modern-challenges"/>
    <w:bookmarkStart w:id="25" w:name="X6f73251e22b002e82183cef0ad51ebd06b21761"/>
    <w:p>
      <w:pPr>
        <w:pStyle w:val="Heading2"/>
      </w:pPr>
      <w:r>
        <w:t xml:space="preserve">3. Contemporary Challenges: Sustainability and Urban Density</w:t>
      </w:r>
    </w:p>
    <w:p>
      <w:pPr>
        <w:pStyle w:val="FirstParagraph"/>
      </w:pPr>
      <w:r>
        <w:t xml:space="preserve">In modern France Paris, a Carpenter faces unique logistical challenges. The narrow streets of the Marais or Montmartre districts often prohibit large machinery, forcing a reliance on manual tools and precision engineering that can be transported by hand or small elevator. Furthermore, the push for sustainability in construction means that a modern Carpenter must source reclaimed wood responsibly.</w:t>
      </w:r>
    </w:p>
    <w:p>
      <w:pPr>
        <w:pStyle w:val="BodyText"/>
      </w:pPr>
      <w:r>
        <w:rPr>
          <w:bCs/>
          <w:b/>
        </w:rPr>
        <w:t xml:space="preserve">Key Statistic:</w:t>
      </w:r>
      <w:r>
        <w:br/>
      </w:r>
      <w:r>
        <w:t xml:space="preserve">Recent studies indicate that over 60% of new carpentry projects in central France Paris involve the renovation rather than new build, significantly altering the workflow and skillset requirements for professionals in this field.</w:t>
      </w:r>
    </w:p>
    <w:p>
      <w:pPr>
        <w:pStyle w:val="BodyText"/>
      </w:pPr>
      <w:r>
        <w:t xml:space="preserve">The integration of green building materials is paramount. A Carpenter today must be adept at working with cross-laminated timber (CLT) and other sustainable composites while ensuring these modern materials blend seamlessly with historic interiors.</w:t>
      </w:r>
    </w:p>
    <w:bookmarkEnd w:id="25"/>
    <w:bookmarkEnd w:id="26"/>
    <w:bookmarkStart w:id="28" w:name="methodology"/>
    <w:bookmarkStart w:id="27" w:name="methodological-approaches-in-restoration"/>
    <w:p>
      <w:pPr>
        <w:pStyle w:val="Heading2"/>
      </w:pPr>
      <w:r>
        <w:t xml:space="preserve">4. Methodological Approaches in Restoration</w:t>
      </w:r>
    </w:p>
    <w:p>
      <w:pPr>
        <w:pStyle w:val="FirstParagraph"/>
      </w:pPr>
      <w:r>
        <w:t xml:space="preserve">This presentation details a comparative analysis of restoration projects across three arrondissements of France Paris. The methodology involved on-site observation, interviews with master craftsmen, and material analysis.</w:t>
      </w:r>
    </w:p>
    <w:p>
      <w:pPr>
        <w:numPr>
          <w:ilvl w:val="0"/>
          <w:numId w:val="1001"/>
        </w:numPr>
        <w:pStyle w:val="Compact"/>
      </w:pPr>
      <w:r>
        <w:rPr>
          <w:bCs/>
          <w:b/>
        </w:rPr>
        <w:t xml:space="preserve">Metric Analysis:</w:t>
      </w:r>
      <w:r>
        <w:t xml:space="preserve"> </w:t>
      </w:r>
      <w:r>
        <w:t xml:space="preserve">Assessing the dimensional accuracy required in period-specific moldings.</w:t>
      </w:r>
    </w:p>
    <w:p>
      <w:pPr>
        <w:numPr>
          <w:ilvl w:val="0"/>
          <w:numId w:val="1001"/>
        </w:numPr>
        <w:pStyle w:val="Compact"/>
      </w:pPr>
      <w:r>
        <w:rPr>
          <w:bCs/>
          <w:b/>
        </w:rPr>
        <w:t xml:space="preserve">Skill Audit:</w:t>
      </w:r>
      <w:r>
        <w:t xml:space="preserve"> </w:t>
      </w:r>
      <w:r>
        <w:t xml:space="preserve">Evaluating the proficiency of apprentices vs. masters in traditional mortise and tenon joints versus modern mechanical fastenings.</w:t>
      </w:r>
    </w:p>
    <w:p>
      <w:pPr>
        <w:numPr>
          <w:ilvl w:val="0"/>
          <w:numId w:val="1001"/>
        </w:numPr>
        <w:pStyle w:val="Compact"/>
      </w:pPr>
      <w:r>
        <w:rPr>
          <w:iCs/>
          <w:i/>
        </w:rPr>
        <w:t xml:space="preserve">Digital Integration</w:t>
      </w:r>
      <w:r>
        <w:t xml:space="preserve">: Examining how Computer-Aided Design (CAD) assists a Carpenter in planning complex geometries for curved stairs and ornate ceilings typical of Parisian apartments.</w:t>
      </w:r>
    </w:p>
    <w:bookmarkEnd w:id="27"/>
    <w:bookmarkEnd w:id="28"/>
    <w:bookmarkStart w:id="30" w:name="results-discussion"/>
    <w:bookmarkStart w:id="29" w:name="results-the-hybrid-skill-set"/>
    <w:p>
      <w:pPr>
        <w:pStyle w:val="Heading2"/>
      </w:pPr>
      <w:r>
        <w:t xml:space="preserve">5. Results: The Hybrid Skill Set</w:t>
      </w:r>
    </w:p>
    <w:p>
      <w:pPr>
        <w:pStyle w:val="FirstParagraph"/>
      </w:pPr>
      <w:r>
        <w:t xml:space="preserve">The data reveals a distinct shift in the profile of the successful Carpenter in France Paris. There is a high correlation between projects completed within budget and those where the carpenter utilized 3D scanning technology prior to cutting timber. However, traditional skills remain irreplaceable.</w:t>
      </w:r>
    </w:p>
    <w:p>
      <w:pPr>
        <w:pStyle w:val="BodyText"/>
      </w:pPr>
      <w:r>
        <w:t xml:space="preserve">We observed that while digital tools aid precision, the tactile knowledge of wood grain and behavior remains critical in the humid, fluctuating climate of Parisian apartments. A Carpenter must understand how oak reacts to central heating systems common in modern French renovations but absent in older constructions. This nuance is difficult to digitize and represents a key area for vocational training.</w:t>
      </w:r>
    </w:p>
    <w:bookmarkEnd w:id="29"/>
    <w:bookmarkEnd w:id="30"/>
    <w:bookmarkStart w:id="32" w:name="case-studies"/>
    <w:bookmarkStart w:id="31" w:name="case-studies-from-france-paris"/>
    <w:p>
      <w:pPr>
        <w:pStyle w:val="Heading2"/>
      </w:pPr>
      <w:r>
        <w:t xml:space="preserve">6. Case Studies from France Paris</w:t>
      </w:r>
    </w:p>
    <w:p>
      <w:pPr>
        <w:pStyle w:val="FirstParagraph"/>
      </w:pPr>
      <w:r>
        <w:rPr>
          <w:bCs/>
          <w:b/>
        </w:rPr>
        <w:t xml:space="preserve">The Louvre Annex Restoration:</w:t>
      </w:r>
      <w:r>
        <w:br/>
      </w:r>
      <w:r>
        <w:t xml:space="preserve">This project showcased the ability of a team of Carpenters to replicate 17th-century paneling using modern adhesives for enhanced durability without compromising historical authenticity.</w:t>
      </w:r>
    </w:p>
    <w:p>
      <w:pPr>
        <w:pStyle w:val="BodyText"/>
      </w:pPr>
      <w:r>
        <w:rPr>
          <w:bCs/>
          <w:b/>
        </w:rPr>
        <w:t xml:space="preserve">Hausmannian Façade Interiors:</w:t>
      </w:r>
      <w:r>
        <w:br/>
      </w:r>
      <w:r>
        <w:t xml:space="preserve">In a residential renovation in the 7th Arrondissement, Carpenters designed modular storage solutions that fit into irregular alcoves typical of Parisian layouts. This demonstrated the need for bespoke, custom design skills rather than off-the-shelf installation.</w:t>
      </w:r>
    </w:p>
    <w:bookmarkEnd w:id="31"/>
    <w:bookmarkEnd w:id="32"/>
    <w:bookmarkStart w:id="34" w:name="conclusion"/>
    <w:bookmarkStart w:id="33" w:name="conclusion-and-recommendations"/>
    <w:p>
      <w:pPr>
        <w:pStyle w:val="Heading2"/>
      </w:pPr>
      <w:r>
        <w:t xml:space="preserve">7. Conclusion and Recommendations</w:t>
      </w:r>
    </w:p>
    <w:p>
      <w:pPr>
        <w:pStyle w:val="FirstParagraph"/>
      </w:pPr>
      <w:r>
        <w:t xml:space="preserve">The role of the Carpenter in France Paris is at a crossroads. It requires a hybrid identity: part historian, part engineer, and part artist. To maintain the integrity of this trade, vocational schools in France must integrate modules on digital fabrication alongside traditional joinery.</w:t>
      </w:r>
    </w:p>
    <w:p>
      <w:pPr>
        <w:pStyle w:val="BodyText"/>
      </w:pPr>
      <w:r>
        <w:t xml:space="preserve">We recommend that future policies supporting craftsmen in urban centers include subsidies for sustainable material sourcing and grants for apprenticeships focused on historical preservation. The continued excellence of carpentry is not merely an aesthetic concern but a vital component of the cultural heritage of France Paris.</w:t>
      </w:r>
    </w:p>
    <w:bookmarkEnd w:id="33"/>
    <w:bookmarkEnd w:id="34"/>
    <w:bookmarkStart w:id="36" w:name="references"/>
    <w:bookmarkStart w:id="35" w:name="selected-references"/>
    <w:p>
      <w:pPr>
        <w:pStyle w:val="Heading2"/>
      </w:pPr>
      <w:r>
        <w:t xml:space="preserve">8. Selected References</w:t>
      </w:r>
    </w:p>
    <w:p>
      <w:pPr>
        <w:numPr>
          <w:ilvl w:val="0"/>
          <w:numId w:val="1002"/>
        </w:numPr>
        <w:pStyle w:val="Compact"/>
      </w:pPr>
      <w:r>
        <w:t xml:space="preserve">Royal Academy of Architecture. (2019). *The Future of Heritage Construction in Paris*.</w:t>
      </w:r>
    </w:p>
    <w:p>
      <w:pPr>
        <w:numPr>
          <w:ilvl w:val="0"/>
          <w:numId w:val="1002"/>
        </w:numPr>
        <w:pStyle w:val="Compact"/>
      </w:pPr>
      <w:r>
        <w:t xml:space="preserve">Martin, J., &amp; Dupont, L. (2021). "Digital Tools in Traditional Joinery." *Journal of French Artisanry*, 15(3), 45-67.</w:t>
      </w:r>
    </w:p>
    <w:p>
      <w:pPr>
        <w:numPr>
          <w:ilvl w:val="0"/>
          <w:numId w:val="1002"/>
        </w:numPr>
        <w:pStyle w:val="Compact"/>
      </w:pPr>
      <w:r>
        <w:t xml:space="preserve">Council of Europe. (2020). *Standards for Conservation and Restoration of Wooden Structures*.</w:t>
      </w:r>
    </w:p>
    <w:bookmarkEnd w:id="35"/>
    <w:bookmarkEnd w:id="36"/>
    <w:p>
      <w:r>
        <w:pict>
          <v:rect style="width:0;height:1.5pt" o:hralign="center" o:hrstd="t" o:hr="t"/>
        </w:pict>
      </w:r>
    </w:p>
    <w:p>
      <w:pPr>
        <w:pStyle w:val="FirstParagraph"/>
      </w:pPr>
      <w:r>
        <w:rPr>
          <w:bCs/>
          <w:b/>
        </w:rPr>
        <w:t xml:space="preserve">Contact Information</w:t>
      </w:r>
      <w:r>
        <w:br/>
      </w:r>
      <w:r>
        <w:t xml:space="preserve">Author: Dr. Alistair Finch</w:t>
      </w:r>
      <w:r>
        <w:br/>
      </w:r>
      <w:r>
        <w:t xml:space="preserve">Department of Architectural History &amp; Craftsmanship Studies</w:t>
      </w:r>
      <w:r>
        <w:br/>
      </w:r>
      <w:r>
        <w:t xml:space="preserve">Email: research@craftstudies.edu | Location: Paris, France</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France Paris: A Modern Synthesis of Tradition and Innovation</dc:title>
  <dc:creator/>
  <dc:language>en</dc:language>
  <cp:keywords/>
  <dcterms:created xsi:type="dcterms:W3CDTF">2026-07-29T13:20:41Z</dcterms:created>
  <dcterms:modified xsi:type="dcterms:W3CDTF">2026-07-29T13:20:41Z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