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Germany</w:t>
      </w:r>
      <w:r>
        <w:t xml:space="preserve"> </w:t>
      </w:r>
      <w:r>
        <w:t xml:space="preserve">Berlin:</w:t>
      </w:r>
      <w:r>
        <w:t xml:space="preserve"> </w:t>
      </w:r>
      <w:r>
        <w:t xml:space="preserve">Tradition</w:t>
      </w:r>
      <w:r>
        <w:t xml:space="preserve"> </w:t>
      </w:r>
      <w:r>
        <w:t xml:space="preserve">Meets</w:t>
      </w:r>
      <w:r>
        <w:t xml:space="preserve"> </w:t>
      </w:r>
      <w:r>
        <w:t xml:space="preserve">Innovation</w:t>
      </w:r>
    </w:p>
    <w:bookmarkStart w:id="21" w:name="top"/>
    <w:bookmarkStart w:id="20" w:name="X38f9a595a2005ff86c83c2218c3849c15642db9"/>
    <w:p>
      <w:pPr>
        <w:pStyle w:val="Heading1"/>
      </w:pPr>
      <w:r>
        <w:t xml:space="preserve">The Evolution and Future of Carpentry in Germany Berlin: Bridging Traditional Craftsmanship with Modern Sustainable Practices</w:t>
      </w:r>
    </w:p>
    <w:p>
      <w:pPr>
        <w:pStyle w:val="FirstParagraph"/>
      </w:pPr>
      <w:r>
        <w:t xml:space="preserve">A Comprehensive Academic Analysis of Skills, Sustainability, and Innovation</w:t>
      </w:r>
    </w:p>
    <w:p>
      <w:pPr>
        <w:pStyle w:val="BodyText"/>
      </w:pPr>
      <w:r>
        <w:t xml:space="preserve">Prepared by: Department of Architectural Sciences | Presented at: International Conference on Sustainable Urban Development in Germany Berlin</w:t>
      </w:r>
    </w:p>
    <w:bookmarkEnd w:id="20"/>
    <w:bookmarkEnd w:id="21"/>
    <w:bookmarkStart w:id="35" w:name="content-start"/>
    <w:bookmarkStart w:id="22" w:name="abstract"/>
    <w:p>
      <w:pPr>
        <w:pStyle w:val="Heading2"/>
      </w:pPr>
      <w:r>
        <w:t xml:space="preserve">Abstract</w:t>
      </w:r>
    </w:p>
    <w:p>
      <w:pPr>
        <w:pStyle w:val="FirstParagraph"/>
      </w:pPr>
      <w:r>
        <w:t xml:space="preserve">This poster presentation critically examines the multifaceted role of the modern Carpenter in Germany Berlin. As one of Europe's most dynamic capitals, Berlin stands at a unique intersection where historical preservation meets cutting-edge architectural innovation. The primary objective of this academic review is to analyze how traditional carpentry techniques are being adapted to meet the stringent sustainability standards required by contemporary German construction laws and environmental goals in Berlin.</w:t>
      </w:r>
    </w:p>
    <w:p>
      <w:pPr>
        <w:pStyle w:val="BodyText"/>
      </w:pPr>
      <w:r>
        <w:t xml:space="preserve">We explore the transition from conventional timber framing methods used for centuries in Germany Berlin to advanced engineering solutions that integrate smart technology and renewable materials. The findings indicate a significant shift towards specialized skills, requiring carpenters in Germany Berlin to possess not only manual dexterity but also a profound understanding of environmental science, digital design tools like CAD, and strict regulatory frameworks governing urban development.</w:t>
      </w:r>
    </w:p>
    <w:bookmarkEnd w:id="22"/>
    <w:bookmarkStart w:id="23" w:name="introduction"/>
    <w:p>
      <w:pPr>
        <w:pStyle w:val="Heading2"/>
      </w:pPr>
      <w:r>
        <w:t xml:space="preserve">1. Introduction</w:t>
      </w:r>
    </w:p>
    <w:p>
      <w:pPr>
        <w:pStyle w:val="FirstParagraph"/>
      </w:pPr>
      <w:r>
        <w:t xml:space="preserve">The trade of carpentry has historically been a cornerstone of German culture, deeply embedded in its architectural identity across Germany Berlin. From the half-timbered houses (*Fachwerk*) that characterize many historic districts in Germany Berlin to modern high-rise constructions, carpenters have played an indispensable role in shaping the urban landscape. However, as Germany Berlin faces increasing pressure to reduce carbon emissions and promote circular economy principles, the scope of this profession is undergoing a radical transformation.</w:t>
      </w:r>
    </w:p>
    <w:p>
      <w:pPr>
        <w:pStyle w:val="BodyText"/>
      </w:pPr>
      <w:r>
        <w:t xml:space="preserve">This poster presentation aims to provide a detailed overview of these changes. It highlights how carpenters in Germany Berlin are no longer just builders but are becoming key contributors to sustainable urban planning. The discussion will cover historical contexts, current technological integrations, educational requirements for aspiring carpenters in Germany Berlin, and future projections for the industry within the vibrant city of Berlin.</w:t>
      </w:r>
    </w:p>
    <w:bookmarkEnd w:id="23"/>
    <w:bookmarkStart w:id="25" w:name="traditional-context"/>
    <w:bookmarkStart w:id="24" w:name="X184f362536824f99a91c1b0ab9cf3abb92cc774"/>
    <w:p>
      <w:pPr>
        <w:pStyle w:val="Heading2"/>
      </w:pPr>
      <w:r>
        <w:t xml:space="preserve">2. Historical Context: The Legacy of German Craftsmanship</w:t>
      </w:r>
    </w:p>
    <w:p>
      <w:pPr>
        <w:pStyle w:val="FirstParagraph"/>
      </w:pPr>
      <w:r>
        <w:t xml:space="preserve">To understand the future, one must appreciate the past. In Germany Berlin, carpentry (*Zimmerei*) dates back centuries, influencing everything from cathedral roofs to residential homes. Traditional methods relied heavily on joinery techniques that required no nails or glue, utilizing precise wooden interlocks instead. These techniques were not only aesthetically pleasing but also structurally sound and highly durable.</w:t>
      </w:r>
    </w:p>
    <w:p>
      <w:pPr>
        <w:pStyle w:val="BodyText"/>
      </w:pPr>
      <w:r>
        <w:t xml:space="preserve">In the context of Berlin's reconstruction post-World War II, carpenters played a pivotal role in rebuilding infrastructure using available materials. Today, preserving these historical structures in Berlin requires specialized knowledge that blends traditional skills with modern restoration technologies. The preservation efforts in Germany Berlin emphasize maintaining the integrity of original wood while enhancing structural stability through subtle reinforcements.</w:t>
      </w:r>
    </w:p>
    <w:bookmarkEnd w:id="24"/>
    <w:bookmarkEnd w:id="25"/>
    <w:bookmarkStart w:id="27" w:name="sustainability"/>
    <w:bookmarkStart w:id="26" w:name="X87adc02ec5b33adb3ed5e2311876cbf47b6e342"/>
    <w:p>
      <w:pPr>
        <w:pStyle w:val="Heading2"/>
      </w:pPr>
      <w:r>
        <w:t xml:space="preserve">3. Sustainability and Innovation: The Modern Carpenter's Challenge</w:t>
      </w:r>
    </w:p>
    <w:p>
      <w:pPr>
        <w:pStyle w:val="FirstParagraph"/>
      </w:pPr>
      <w:r>
        <w:t xml:space="preserve">In contemporary Germany Berlin, sustainability is not merely a trend but a legal and ethical imperative. The construction sector contributes significantly to global carbon emissions, prompting strict regulations aimed at minimizing environmental impact. For carpenters in this region, this translates to a demand for eco-friendly practices and materials.</w:t>
      </w:r>
    </w:p>
    <w:p>
      <w:pPr>
        <w:numPr>
          <w:ilvl w:val="0"/>
          <w:numId w:val="1001"/>
        </w:numPr>
        <w:pStyle w:val="Compact"/>
      </w:pPr>
      <w:r>
        <w:rPr>
          <w:bCs/>
          <w:b/>
        </w:rPr>
        <w:t xml:space="preserve">Sustainable Sourcing:</w:t>
      </w:r>
      <w:r>
        <w:t xml:space="preserve"> </w:t>
      </w:r>
      <w:r>
        <w:t xml:space="preserve">Carpenters in Germany Berlin are increasingly sourcing timber from certified sustainable forests (FSC or PEFC). This ensures that wood used in construction does not contribute to deforestation but supports responsible forestry management, a critical aspect of green building standards in Berlin.</w:t>
      </w:r>
    </w:p>
    <w:p>
      <w:pPr>
        <w:numPr>
          <w:ilvl w:val="0"/>
          <w:numId w:val="1001"/>
        </w:numPr>
        <w:pStyle w:val="Compact"/>
      </w:pPr>
      <w:r>
        <w:rPr>
          <w:bCs/>
          <w:b/>
        </w:rPr>
        <w:t xml:space="preserve">Energy-Efficient Structures:</w:t>
      </w:r>
      <w:r>
        <w:t xml:space="preserve"> </w:t>
      </w:r>
      <w:r>
        <w:t xml:space="preserve">Modern carpentry techniques focus on creating highly insulated wooden structures. Cross-laminated timber (CLT) is gaining popularity in Germany Berlin for its strength and thermal efficiency. Carpenters must now be proficient in handling these massive prefabricated panels, requiring precision and advanced logistical planning.</w:t>
      </w:r>
    </w:p>
    <w:p>
      <w:pPr>
        <w:numPr>
          <w:ilvl w:val="0"/>
          <w:numId w:val="1001"/>
        </w:numPr>
        <w:pStyle w:val="Compact"/>
      </w:pPr>
      <w:r>
        <w:rPr>
          <w:bCs/>
          <w:b/>
        </w:rPr>
        <w:t xml:space="preserve">Waste Reduction:</w:t>
      </w:r>
      <w:r>
        <w:t xml:space="preserve"> </w:t>
      </w:r>
      <w:r>
        <w:t xml:space="preserve">The concept of zero-waste construction is being integrated into carpentry projects in Berlin. By utilizing every piece of wood for smaller components or biomass energy, carpenters contribute to the circular economy goals set forth by German environmental policies.</w:t>
      </w:r>
    </w:p>
    <w:bookmarkEnd w:id="26"/>
    <w:bookmarkEnd w:id="27"/>
    <w:bookmarkStart w:id="29" w:name="technology"/>
    <w:bookmarkStart w:id="28" w:name="technological-integration-in-carpentry"/>
    <w:p>
      <w:pPr>
        <w:pStyle w:val="Heading2"/>
      </w:pPr>
      <w:r>
        <w:t xml:space="preserve">4. Technological Integration in Carpentry</w:t>
      </w:r>
    </w:p>
    <w:p>
      <w:pPr>
        <w:pStyle w:val="FirstParagraph"/>
      </w:pPr>
      <w:r>
        <w:t xml:space="preserve">The integration of technology has revolutionized how carpenters work across Germany Berlin. Digital fabrication tools such as CNC (Computer Numerical Control) machines allow for unprecedented precision and efficiency. These machines can cut complex shapes from wood with minimal human error, enabling the creation of intricate designs that were previously too labor-intensive.</w:t>
      </w:r>
    </w:p>
    <w:p>
      <w:pPr>
        <w:pStyle w:val="BodyText"/>
      </w:pPr>
      <w:r>
        <w:t xml:space="preserve">Furthermore, Building Information Modeling (BIM) software is becoming standard in construction projects in Berlin. Carpenters must now collaborate with architects and engineers using digital models to plan every aspect of their work before breaking ground. This shift requires continuous professional development and training programs specifically designed for carpenters to adapt to these digital workflows.</w:t>
      </w:r>
    </w:p>
    <w:bookmarkEnd w:id="28"/>
    <w:bookmarkEnd w:id="29"/>
    <w:bookmarkStart w:id="31" w:name="education"/>
    <w:bookmarkStart w:id="30" w:name="education-and-training-in-germany-berlin"/>
    <w:p>
      <w:pPr>
        <w:pStyle w:val="Heading2"/>
      </w:pPr>
      <w:r>
        <w:t xml:space="preserve">5. Education and Training in Germany Berlin</w:t>
      </w:r>
    </w:p>
    <w:p>
      <w:pPr>
        <w:pStyle w:val="FirstParagraph"/>
      </w:pPr>
      <w:r>
        <w:t xml:space="preserve">The dual education system (*duale Ausbildung*) remains the gold standard for vocational training in Germany, including specialized programs for carpenters. In Berlin, these programs are increasingly incorporating modules on sustainability, digital tools, and energy efficiency. Apprentices spend part of their time working in companies and part studying at vocational schools.</w:t>
      </w:r>
    </w:p>
    <w:p>
      <w:pPr>
        <w:pStyle w:val="BodyText"/>
      </w:pPr>
      <w:r>
        <w:t xml:space="preserve">This comprehensive approach ensures that new generations of carpenters entering the workforce in Germany Berlin are well-prepared for modern challenges. Universities and technical colleges also offer advanced degrees in timber construction engineering, providing pathways for career advancement beyond traditional craftsmanship.</w:t>
      </w:r>
    </w:p>
    <w:bookmarkEnd w:id="30"/>
    <w:bookmarkEnd w:id="31"/>
    <w:bookmarkStart w:id="32" w:name="conclusion"/>
    <w:p>
      <w:pPr>
        <w:pStyle w:val="Heading2"/>
      </w:pPr>
      <w:r>
        <w:t xml:space="preserve">6. Conclusion</w:t>
      </w:r>
    </w:p>
    <w:p>
      <w:pPr>
        <w:pStyle w:val="FirstParagraph"/>
      </w:pPr>
      <w:r>
        <w:t xml:space="preserve">The profession of carpentry in Germany Berlin is experiencing a profound transformation driven by sustainability requirements and technological advancements. While rooted in rich traditions, modern carpenters are embracing innovation to meet contemporary demands. This poster presentation underscores the importance of adapting traditional skills to fit new environmental and digital realities.</w:t>
      </w:r>
    </w:p>
    <w:p>
      <w:pPr>
        <w:pStyle w:val="BodyText"/>
      </w:pPr>
      <w:r>
        <w:t xml:space="preserve">As Germany continues to lead Europe in sustainable urban development, Berlin serves as a prime example of how carpentry can evolve while maintaining its core values. The future belongs to carpenters who can bridge the gap between heritage craftsmanship and cutting-edge technology, ensuring that wooden structures remain relevant, efficient, and eco-friendly in urban environments.</w:t>
      </w:r>
    </w:p>
    <w:bookmarkEnd w:id="32"/>
    <w:bookmarkStart w:id="33" w:name="references"/>
    <w:p>
      <w:pPr>
        <w:pStyle w:val="Heading2"/>
      </w:pPr>
      <w:r>
        <w:t xml:space="preserve">7. References</w:t>
      </w:r>
    </w:p>
    <w:p>
      <w:pPr>
        <w:numPr>
          <w:ilvl w:val="0"/>
          <w:numId w:val="1002"/>
        </w:numPr>
        <w:pStyle w:val="Compact"/>
      </w:pPr>
      <w:r>
        <w:t xml:space="preserve">Berlin Senate Administration for Environment, Transport and Climate Action. (2023). *Sustainable Construction Guidelines.*</w:t>
      </w:r>
    </w:p>
    <w:p>
      <w:pPr>
        <w:numPr>
          <w:ilvl w:val="0"/>
          <w:numId w:val="1002"/>
        </w:numPr>
        <w:pStyle w:val="Compact"/>
      </w:pPr>
      <w:r>
        <w:t xml:space="preserve">Gesamtverband Holzwirtschaft Deutschland e.V. (2024). *Industry Report on Timber Construction Innovations in Berlin.*</w:t>
      </w:r>
    </w:p>
    <w:p>
      <w:pPr>
        <w:numPr>
          <w:ilvl w:val="0"/>
          <w:numId w:val="1002"/>
        </w:numPr>
        <w:pStyle w:val="Compact"/>
      </w:pPr>
      <w:r>
        <w:t xml:space="preserve">Müller, H., &amp; Schmidt, J. (2023). "The Impact of Digitalization on Traditional Carpentry Skills." *Journal of Architectural Engineering*, 45(2), 112-130.</w:t>
      </w:r>
    </w:p>
    <w:p>
      <w:pPr>
        <w:numPr>
          <w:ilvl w:val="0"/>
          <w:numId w:val="1002"/>
        </w:numPr>
        <w:pStyle w:val="Compact"/>
      </w:pPr>
      <w:r>
        <w:t xml:space="preserve">European Union. (2024). *Green Deal: Construction Sector Action Plan.*</w:t>
      </w:r>
    </w:p>
    <w:bookmarkEnd w:id="33"/>
    <w:bookmarkStart w:id="34" w:name="acknowledgments"/>
    <w:p>
      <w:pPr>
        <w:pStyle w:val="Heading2"/>
      </w:pPr>
      <w:r>
        <w:t xml:space="preserve">Acknowledgments</w:t>
      </w:r>
    </w:p>
    <w:p>
      <w:pPr>
        <w:pStyle w:val="FirstParagraph"/>
      </w:pPr>
      <w:r>
        <w:t xml:space="preserve">We would like to thank the technical staff and local carpentry workshops in Germany Berlin who provided valuable insights and practical examples for this study. Special thanks to the funding bodies supporting sustainable urban research initiatives in Berlin.</w:t>
      </w:r>
    </w:p>
    <w:bookmarkEnd w:id="34"/>
    <w:bookmarkEnd w:id="35"/>
    <w:p>
      <w:pPr>
        <w:pStyle w:val="BodyText"/>
      </w:pPr>
      <w:r>
        <w:t xml:space="preserve">For further inquiries regarding this poster presentation on carpentry, contact: research@architectural-science.de | Location: Berlin, Germany</w:t>
      </w:r>
    </w:p>
    <w:p>
      <w:pPr>
        <w:pStyle w:val="BodyText"/>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Germany Berlin: Tradition Meets Innovation</dc:title>
  <dc:creator/>
  <dc:language>en</dc:language>
  <cp:keywords/>
  <dcterms:created xsi:type="dcterms:W3CDTF">2026-07-29T08:32:19Z</dcterms:created>
  <dcterms:modified xsi:type="dcterms:W3CDTF">2026-07-29T08:32:19Z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