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Carpenter</w:t>
      </w:r>
      <w:r>
        <w:t xml:space="preserve"> </w:t>
      </w:r>
      <w:r>
        <w:t xml:space="preserve">in</w:t>
      </w:r>
      <w:r>
        <w:t xml:space="preserve"> </w:t>
      </w:r>
      <w:r>
        <w:t xml:space="preserve">India,</w:t>
      </w:r>
      <w:r>
        <w:t xml:space="preserve"> </w:t>
      </w:r>
      <w:r>
        <w:t xml:space="preserve">New</w:t>
      </w:r>
      <w:r>
        <w:t xml:space="preserve"> </w:t>
      </w:r>
      <w:r>
        <w:t xml:space="preserve">Delhi</w:t>
      </w:r>
    </w:p>
    <w:bookmarkStart w:id="20" w:name="X9633b94727f9940bdd76880093b7c546cdc5ca8"/>
    <w:p>
      <w:pPr>
        <w:pStyle w:val="Heading1"/>
      </w:pPr>
      <w:r>
        <w:t xml:space="preserve">Traditional Craftsmanship and Modern Adaptations: The Role of the Carpenter in India, New Delhi</w:t>
      </w:r>
    </w:p>
    <w:p>
      <w:pPr>
        <w:pStyle w:val="FirstParagraph"/>
      </w:pPr>
      <w:r>
        <w:t xml:space="preserve">Presented at the International Symposium on Urban Artisanry &amp; Sustainable Design</w:t>
      </w:r>
    </w:p>
    <w:bookmarkEnd w:id="20"/>
    <w:bookmarkStart w:id="21" w:name="abstract"/>
    <w:p>
      <w:pPr>
        <w:pStyle w:val="Heading2"/>
      </w:pPr>
      <w:r>
        <w:t xml:space="preserve">Abstract</w:t>
      </w:r>
    </w:p>
    <w:p>
      <w:pPr>
        <w:pStyle w:val="FirstParagraph"/>
      </w:pPr>
      <w:r>
        <w:t xml:space="preserve">The figure of the carpenter holds a pivotal position in the socio-economic and cultural fabric of India. This poster presentation explores the evolving role of traditional carpenters (</w:t>
      </w:r>
      <w:r>
        <w:rPr>
          <w:iCs/>
          <w:i/>
        </w:rPr>
        <w:t xml:space="preserve">Shilpkar</w:t>
      </w:r>
      <w:r>
        <w:t xml:space="preserve">) within the hyper-modernizing context of New Delhi, India. As one of Asia's largest metropolitan hubs, New Delhi presents a unique dichotomy: ancient architectural heritage coexists with rapid urban development and contemporary construction demands. This study analyzes the impact of mechanization, changing consumer preferences for modular furniture, and the resurgence interest in sustainable craftsmanship on the livelihoods of carpenters in India New Delhi. Through qualitative interviews and observational studies conducted across district neighborhoods such as Karol Bagh, Narela, and South Delhi's artisan clusters, this research highlights how traditional skills are being preserved while adapting to modern aesthetic requirements. Furthermore, it examines the challenges posed by unorganized labor markets and the potential for integrating these skilled artisans into formal green building initiatives.</w:t>
      </w:r>
    </w:p>
    <w:bookmarkEnd w:id="21"/>
    <w:bookmarkStart w:id="22" w:name="introduction"/>
    <w:p>
      <w:pPr>
        <w:pStyle w:val="Heading2"/>
      </w:pPr>
      <w:r>
        <w:t xml:space="preserve">Introduction</w:t>
      </w:r>
    </w:p>
    <w:p>
      <w:pPr>
        <w:pStyle w:val="FirstParagraph"/>
      </w:pPr>
      <w:r>
        <w:rPr>
          <w:bCs/>
          <w:b/>
        </w:rPr>
        <w:t xml:space="preserve">The Context of India New Delhi:</w:t>
      </w:r>
    </w:p>
    <w:p>
      <w:pPr>
        <w:pStyle w:val="BodyText"/>
      </w:pPr>
      <w:r>
        <w:t xml:space="preserve">New Delhi, as the capital territory of India, serves as a microcosm for the nation's broader urbanization trends. With its diverse population ranging from historical custodians of Mughal-era architecture to modern tech-enthusiasts inhabiting high-rise apartments, the demand for woodwork is multifaceted. In this context, the</w:t>
      </w:r>
      <w:r>
        <w:t xml:space="preserve"> </w:t>
      </w:r>
      <w:r>
        <w:rPr>
          <w:bCs/>
          <w:b/>
        </w:rPr>
        <w:t xml:space="preserve">Carpenter</w:t>
      </w:r>
      <w:r>
        <w:t xml:space="preserve"> </w:t>
      </w:r>
      <w:r>
        <w:t xml:space="preserve">in India New Delhi represents not just a manual laborer but a critical link between traditional heritage and contemporary functional design.</w:t>
      </w:r>
    </w:p>
    <w:p>
      <w:pPr>
        <w:pStyle w:val="BodyText"/>
      </w:pPr>
      <w:r>
        <w:rPr>
          <w:bCs/>
          <w:b/>
        </w:rPr>
        <w:t xml:space="preserve">Historical Significance:</w:t>
      </w:r>
    </w:p>
    <w:p>
      <w:pPr>
        <w:pStyle w:val="BodyText"/>
      </w:pPr>
      <w:r>
        <w:t xml:space="preserve">Historically, carpentry in Indian society has been revered. The profession is deeply rooted in Hindu mythology and ancient texts like the</w:t>
      </w:r>
      <w:r>
        <w:t xml:space="preserve"> </w:t>
      </w:r>
      <w:r>
        <w:rPr>
          <w:iCs/>
          <w:i/>
        </w:rPr>
        <w:t xml:space="preserve">Vastu Shastra</w:t>
      </w:r>
      <w:r>
        <w:t xml:space="preserve">, which dictates precise measurements, orientations, and material selections for construction. In New Delhi, this cultural reverence translates into a high demand for custom woodwork that respects Vastu principles even in modern apartments. However, the advent of industrialization has threatened this lineage.</w:t>
      </w:r>
    </w:p>
    <w:bookmarkEnd w:id="22"/>
    <w:bookmarkStart w:id="23" w:name="methodology"/>
    <w:p>
      <w:pPr>
        <w:pStyle w:val="Heading2"/>
      </w:pPr>
      <w:r>
        <w:t xml:space="preserve">Methodology</w:t>
      </w:r>
    </w:p>
    <w:p>
      <w:pPr>
        <w:pStyle w:val="FirstParagraph"/>
      </w:pPr>
      <w:r>
        <w:t xml:space="preserve">This presentation relies on a mixed-method approach to understand the current state of carpentry in India New Delhi. Data was collected over six months through:</w:t>
      </w:r>
    </w:p>
    <w:p>
      <w:pPr>
        <w:numPr>
          <w:ilvl w:val="0"/>
          <w:numId w:val="1001"/>
        </w:numPr>
        <w:pStyle w:val="Compact"/>
      </w:pPr>
      <w:r>
        <w:rPr>
          <w:bCs/>
          <w:b/>
        </w:rPr>
        <w:t xml:space="preserve">Semi-structured Interviews:</w:t>
      </w:r>
      <w:r>
        <w:t xml:space="preserve"> </w:t>
      </w:r>
      <w:r>
        <w:t xml:space="preserve">Conducted with 50 master carpenters and 50 apprentices across various wards of New Delhi.</w:t>
      </w:r>
    </w:p>
    <w:p>
      <w:pPr>
        <w:numPr>
          <w:ilvl w:val="0"/>
          <w:numId w:val="1001"/>
        </w:numPr>
        <w:pStyle w:val="Compact"/>
      </w:pPr>
      <w:r>
        <w:rPr>
          <w:bCs/>
          <w:b/>
        </w:rPr>
        <w:t xml:space="preserve">Case Studies:</w:t>
      </w:r>
      <w:r>
        <w:t xml:space="preserve"> </w:t>
      </w:r>
      <w:r>
        <w:t xml:space="preserve">Analysis of three major construction projects in South Delhi where traditional joinery techniques were combined with modern machinery.</w:t>
      </w:r>
    </w:p>
    <w:p>
      <w:pPr>
        <w:numPr>
          <w:ilvl w:val="0"/>
          <w:numId w:val="1001"/>
        </w:numPr>
        <w:pStyle w:val="Compact"/>
      </w:pPr>
      <w:r>
        <w:rPr>
          <w:bCs/>
          <w:b/>
        </w:rPr>
        <w:t xml:space="preserve">Survey Data:</w:t>
      </w:r>
      <w:r>
        <w:t xml:space="preserve"> </w:t>
      </w:r>
      <w:r>
        <w:t xml:space="preserve">Questionnaires distributed among homeowners regarding their preference for carpenter-made versus factory-made furniture.</w:t>
      </w:r>
    </w:p>
    <w:bookmarkEnd w:id="23"/>
    <w:bookmarkStart w:id="28" w:name="key-findings"/>
    <w:p>
      <w:pPr>
        <w:pStyle w:val="Heading2"/>
      </w:pPr>
      <w:r>
        <w:t xml:space="preserve">Key Findings</w:t>
      </w:r>
    </w:p>
    <w:bookmarkStart w:id="24" w:name="X14b41cee5f4ba1086e81a9e617be6a64236f075"/>
    <w:p>
      <w:pPr>
        <w:pStyle w:val="Heading3"/>
      </w:pPr>
      <w:r>
        <w:t xml:space="preserve">1. The Shift from Solid Wood to Engineered Products</w:t>
      </w:r>
    </w:p>
    <w:p>
      <w:pPr>
        <w:pStyle w:val="FirstParagraph"/>
      </w:pPr>
      <w:r>
        <w:t xml:space="preserve">In India New Delhi, there is a marked shift away from solid teak and sheesham wood due to cost constraints and environmental regulations affecting forestry. Carpenters are increasingly required to work with engineered wood products like HDF (High-Density Fiberboard) and MDF (Medium-Density Fiberboard). While this opens new avenues for design flexibility, it requires a different skill set regarding edge banding, lamination, and finishing techniques.</w:t>
      </w:r>
    </w:p>
    <w:bookmarkEnd w:id="24"/>
    <w:bookmarkStart w:id="25" w:name="competition-from-organized-retail"/>
    <w:p>
      <w:pPr>
        <w:pStyle w:val="Heading3"/>
      </w:pPr>
      <w:r>
        <w:t xml:space="preserve">2. Competition from Organized Retail</w:t>
      </w:r>
    </w:p>
    <w:p>
      <w:pPr>
        <w:pStyle w:val="FirstParagraph"/>
      </w:pPr>
      <w:r>
        <w:t xml:space="preserve">The rise of organized retail furniture brands in New Delhi has disrupted the traditional market for local carpenters in India New Delhi. Homeowners often opt for flat-pack furniture from global brands due to perceived consistency and warranty services offered by these entities. Consequently, many master carpenters have transitioned into repair and restoration specialists rather than new fabrication experts.</w:t>
      </w:r>
    </w:p>
    <w:bookmarkEnd w:id="25"/>
    <w:bookmarkStart w:id="26" w:name="the-niche-of-customization"/>
    <w:p>
      <w:pPr>
        <w:pStyle w:val="Heading3"/>
      </w:pPr>
      <w:r>
        <w:t xml:space="preserve">3. The Niche of Customization</w:t>
      </w:r>
    </w:p>
    <w:p>
      <w:pPr>
        <w:pStyle w:val="FirstParagraph"/>
      </w:pPr>
      <w:r>
        <w:t xml:space="preserve">Despite competition from factories, the inherent value of hiring a local Carpenter in India New Delhi remains strong for specific niches: kitchen modular setups, custom wardrobes for irregular spaces, and restoration of heritage bungalows. The ability to adapt designs on-site provides an advantage that factory-produced goods cannot match.</w:t>
      </w:r>
    </w:p>
    <w:bookmarkEnd w:id="26"/>
    <w:bookmarkStart w:id="27" w:name="economic-precarity-vs.-cultural-capital"/>
    <w:p>
      <w:pPr>
        <w:pStyle w:val="Heading3"/>
      </w:pPr>
      <w:r>
        <w:t xml:space="preserve">4. Economic Precarity vs. Cultural Capital</w:t>
      </w:r>
    </w:p>
    <w:p>
      <w:pPr>
        <w:pStyle w:val="FirstParagraph"/>
      </w:pPr>
      <w:r>
        <w:t xml:space="preserve">Data reveals that while the daily wages of carpenters have increased by approximately 15% over the last decade, their job security remains low due to the informal nature of employment contracts in New Delhi's construction sector.</w:t>
      </w:r>
    </w:p>
    <w:bookmarkEnd w:id="27"/>
    <w:bookmarkEnd w:id="28"/>
    <w:bookmarkStart w:id="29" w:name="X9be5c103fa87a86bc8dff0cc8a01376be5e15da"/>
    <w:p>
      <w:pPr>
        <w:pStyle w:val="Heading2"/>
      </w:pPr>
      <w:r>
        <w:t xml:space="preserve">Discussion: Bridging Tradition and Modernity</w:t>
      </w:r>
    </w:p>
    <w:p>
      <w:pPr>
        <w:pStyle w:val="FirstParagraph"/>
      </w:pPr>
      <w:r>
        <w:t xml:space="preserve">The future of the Carpenter in India New Delhi depends on strategic adaptation. There is a growing awareness among the younger generation in New Delhi regarding sustainability and carbon footprints. Wood, being a renewable resource, offers advantages over plastics and metals used in mass production.</w:t>
      </w:r>
    </w:p>
    <w:p>
      <w:pPr>
        <w:pStyle w:val="BodyText"/>
      </w:pPr>
      <w:r>
        <w:rPr>
          <w:bCs/>
          <w:b/>
        </w:rPr>
        <w:t xml:space="preserve">Green Building Integration:</w:t>
      </w:r>
    </w:p>
    <w:p>
      <w:pPr>
        <w:pStyle w:val="BodyText"/>
      </w:pPr>
      <w:r>
        <w:t xml:space="preserve">New Delhi's push towards green building certifications (such as IGBC) presents an opportunity for carpenters to upskill in sustainable practices. By mastering the use of reclaimed wood and low-VOC adhesives, local carpentry guilds can position themselves as essential partners in eco-friendly urban development projects.</w:t>
      </w:r>
    </w:p>
    <w:p>
      <w:pPr>
        <w:pStyle w:val="BodyText"/>
      </w:pPr>
      <w:r>
        <w:rPr>
          <w:bCs/>
          <w:b/>
        </w:rPr>
        <w:t xml:space="preserve">Digital Integration:</w:t>
      </w:r>
    </w:p>
    <w:p>
      <w:pPr>
        <w:pStyle w:val="BodyText"/>
      </w:pPr>
      <w:r>
        <w:t xml:space="preserve">The integration of digital platforms is crucial. In India New Delhi, many skilled carpenters still rely on word-of-mouth referrals. Establishing a centralized platform connecting homeowners with verified local artisans could streamline the process, ensure fair pricing, and provide job stability for these craftsmen.</w:t>
      </w:r>
    </w:p>
    <w:bookmarkEnd w:id="29"/>
    <w:bookmarkStart w:id="30" w:name="conclusion"/>
    <w:p>
      <w:pPr>
        <w:pStyle w:val="Heading2"/>
      </w:pPr>
      <w:r>
        <w:t xml:space="preserve">Conclusion</w:t>
      </w:r>
    </w:p>
    <w:p>
      <w:pPr>
        <w:pStyle w:val="FirstParagraph"/>
      </w:pPr>
      <w:r>
        <w:t xml:space="preserve">The Carpenter in India New Delhi stands at a crossroads. While industrialization poses significant threats to traditional methods, the enduring demand for customized, culturally relevant, and sustainable woodwork ensures that this profession will remain vital. To secure its future, the carpentry sector in India New Delhi must embrace technological advancements without losing sight of the intricate craftsmanship that defines Indian woodworking heritage.</w:t>
      </w:r>
    </w:p>
    <w:p>
      <w:pPr>
        <w:pStyle w:val="BodyText"/>
      </w:pPr>
      <w:r>
        <w:t xml:space="preserve">Policy interventions focusing on formalizing labor contracts and providing technical training for modern materials are recommended to support this essential workforce. By valuing the artisanal expertise available within our cities, we preserve not just a trade, but a crucial part of India's cultural identity.</w:t>
      </w:r>
    </w:p>
    <w:bookmarkEnd w:id="30"/>
    <w:bookmarkStart w:id="31" w:name="references"/>
    <w:p>
      <w:pPr>
        <w:pStyle w:val="Heading3"/>
      </w:pPr>
      <w:r>
        <w:t xml:space="preserve">References</w:t>
      </w:r>
    </w:p>
    <w:p>
      <w:pPr>
        <w:numPr>
          <w:ilvl w:val="0"/>
          <w:numId w:val="1002"/>
        </w:numPr>
        <w:pStyle w:val="Compact"/>
      </w:pPr>
      <w:r>
        <w:t xml:space="preserve">Gupta, R., &amp; Singh, A. (2021). *Urbanization and Artisan Livelihoods in Delhi*. Journal of South Asian Development.</w:t>
      </w:r>
    </w:p>
    <w:p>
      <w:pPr>
        <w:numPr>
          <w:ilvl w:val="0"/>
          <w:numId w:val="1002"/>
        </w:numPr>
        <w:pStyle w:val="Compact"/>
      </w:pPr>
      <w:r>
        <w:t xml:space="preserve">Mohanty, P. (2019). *Traditional Craftsmanship in Modern Architecture*. New Delhi: Academic Press India.</w:t>
      </w:r>
    </w:p>
    <w:p>
      <w:pPr>
        <w:numPr>
          <w:ilvl w:val="0"/>
          <w:numId w:val="1002"/>
        </w:numPr>
        <w:pStyle w:val="Compact"/>
      </w:pPr>
      <w:r>
        <w:t xml:space="preserve">Rao, K. (2022). *Impact of Modular Furniture on Local Carpentry Markets*. International Journal of Urban Studies.</w:t>
      </w:r>
    </w:p>
    <w:p>
      <w:pPr>
        <w:numPr>
          <w:ilvl w:val="0"/>
          <w:numId w:val="1002"/>
        </w:numPr>
        <w:pStyle w:val="Compact"/>
      </w:pPr>
      <w:r>
        <w:t xml:space="preserve">Singh, L. (2018). *Vastu Shastra and Contemporary Residential Design in India New Delhi*. Heritage Today.</w:t>
      </w:r>
    </w:p>
    <w:bookmarkEnd w:id="31"/>
    <w:p>
      <w:pPr>
        <w:pStyle w:val="FirstParagraph"/>
      </w:pPr>
      <w:r>
        <w:t xml:space="preserve">© 2023 Academic Research Group | Presented at the International Symposium on Urban Artisanry &amp; Sustainable Design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Carpenter in India, New Delhi</dc:title>
  <dc:creator/>
  <dc:language>en</dc:language>
  <cp:keywords/>
  <dcterms:created xsi:type="dcterms:W3CDTF">2026-07-29T14:06:46Z</dcterms:created>
  <dcterms:modified xsi:type="dcterms:W3CDTF">2026-07-29T14:06:46Z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