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in</w:t>
      </w:r>
      <w:r>
        <w:t xml:space="preserve"> </w:t>
      </w:r>
      <w:r>
        <w:t xml:space="preserve">Mexico</w:t>
      </w:r>
      <w:r>
        <w:t xml:space="preserve"> </w:t>
      </w:r>
      <w:r>
        <w:t xml:space="preserve">City:</w:t>
      </w:r>
      <w:r>
        <w:t xml:space="preserve"> </w:t>
      </w:r>
      <w:r>
        <w:t xml:space="preserve">Academic</w:t>
      </w:r>
      <w:r>
        <w:t xml:space="preserve"> </w:t>
      </w:r>
      <w:r>
        <w:t xml:space="preserve">Poster</w:t>
      </w:r>
      <w:r>
        <w:t xml:space="preserve"> </w:t>
      </w:r>
      <w:r>
        <w:t xml:space="preserve">Presentation</w:t>
      </w:r>
    </w:p>
    <w:bookmarkStart w:id="20" w:name="X17733991062bb68a7a736ac4660f209b71ef66d"/>
    <w:p>
      <w:pPr>
        <w:pStyle w:val="Heading1"/>
      </w:pPr>
      <w:r>
        <w:t xml:space="preserve">The Evolution and Contemporary Status of Carpenter Practices in Mexico Mexico City: A Socio-Economic Analysis</w:t>
      </w:r>
    </w:p>
    <w:p>
      <w:pPr>
        <w:pStyle w:val="FirstParagraph"/>
      </w:pPr>
      <w:r>
        <w:rPr>
          <w:bCs/>
          <w:b/>
        </w:rPr>
        <w:t xml:space="preserve">Juan Carlos Mendoza</w:t>
      </w:r>
    </w:p>
    <w:p>
      <w:pPr>
        <w:pStyle w:val="BodyText"/>
      </w:pPr>
      <w:r>
        <w:t xml:space="preserve">Degree Candidate, Department of Architecture and Urban Studies</w:t>
      </w:r>
      <w:r>
        <w:br/>
      </w:r>
      <w:r>
        <w:t xml:space="preserve">National Autonomous University of Mexico (UNAM)</w:t>
      </w:r>
    </w:p>
    <w:bookmarkEnd w:id="20"/>
    <w:bookmarkStart w:id="21" w:name="abstract"/>
    <w:p>
      <w:pPr>
        <w:pStyle w:val="Heading2"/>
      </w:pPr>
      <w:r>
        <w:t xml:space="preserve">Abstract</w:t>
      </w:r>
    </w:p>
    <w:p>
      <w:pPr>
        <w:pStyle w:val="FirstParagraph"/>
      </w:pPr>
      <w:r>
        <w:t xml:space="preserve">This poster presentation outlines a comprehensive study regarding the role, economic impact, and cultural significance of carpenters in Mexico City. As the capital of Mexico undergoes rapid urbanization and architectural transformation, traditional trades such as carpentry remain foundational to its construction industry. The research examines how local craftsmen adapt to modern materials while preserving historical techniques. Data collected from various neighborhoods demonstrates that carpenters in Mexico City are not merely laborers but key agents in the preservation of heritage sites and the development of sustainable housing solutions within this dense metropolitan area.</w:t>
      </w:r>
    </w:p>
    <w:bookmarkEnd w:id="21"/>
    <w:bookmarkStart w:id="22" w:name="introduction"/>
    <w:p>
      <w:pPr>
        <w:pStyle w:val="Heading2"/>
      </w:pPr>
      <w:r>
        <w:t xml:space="preserve">Introduction</w:t>
      </w:r>
    </w:p>
    <w:p>
      <w:pPr>
        <w:pStyle w:val="FirstParagraph"/>
      </w:pPr>
      <w:r>
        <w:t xml:space="preserve">Mexico City, known locally as Ciudad de México or CDMX, stands as one of the most populous metropolitan areas in the world. Within this sprawling urban landscape, the trade of Carpenter has persisted for centuries. From the intricate wooden balconies of historic centers to modern structural frameworks in developing boroughs like Iztapalapa and Tlalpan, carpenters play a critical role.</w:t>
      </w:r>
    </w:p>
    <w:p>
      <w:pPr>
        <w:pStyle w:val="BodyText"/>
      </w:pPr>
      <w:r>
        <w:t xml:space="preserve">The objective of this academic investigation is to document the current state of carpentry in Mexico City. We aim to understand how global economic trends affect local craftsmen and how these workers contribute to the unique architectural identity of Mexico. By focusing on the specific context of Carpenter activities in this Mexican metropolis, we highlight a sector often overlooked in macro-economic analyses but vital for daily infrastructure maintenance and new construction projects.</w:t>
      </w:r>
    </w:p>
    <w:bookmarkEnd w:id="22"/>
    <w:bookmarkStart w:id="23" w:name="methodology"/>
    <w:p>
      <w:pPr>
        <w:pStyle w:val="Heading2"/>
      </w:pPr>
      <w:r>
        <w:t xml:space="preserve">Methodology</w:t>
      </w:r>
    </w:p>
    <w:p>
      <w:pPr>
        <w:pStyle w:val="FirstParagraph"/>
      </w:pPr>
      <w:r>
        <w:t xml:space="preserve">To achieve a robust understanding of carpentry practices in Mexico City, this study employed a mixed-methods approach. Fieldwork was conducted across five distinct boroughs representing different socioeconomic strata and architectural eras.</w:t>
      </w:r>
    </w:p>
    <w:p>
      <w:pPr>
        <w:numPr>
          <w:ilvl w:val="0"/>
          <w:numId w:val="1001"/>
        </w:numPr>
        <w:pStyle w:val="Compact"/>
      </w:pPr>
      <w:r>
        <w:rPr>
          <w:bCs/>
          <w:b/>
        </w:rPr>
        <w:t xml:space="preserve">Quantitative Surveys:</w:t>
      </w:r>
      <w:r>
        <w:t xml:space="preserve"> </w:t>
      </w:r>
      <w:r>
        <w:t xml:space="preserve">Distributed to 200 active carpenters operating within Mexico City limits to gather data on income, tools used, and average project duration.</w:t>
      </w:r>
    </w:p>
    <w:p>
      <w:pPr>
        <w:numPr>
          <w:ilvl w:val="0"/>
          <w:numId w:val="1001"/>
        </w:numPr>
        <w:pStyle w:val="Compact"/>
      </w:pPr>
      <w:r>
        <w:rPr>
          <w:bCs/>
          <w:b/>
        </w:rPr>
        <w:t xml:space="preserve">Semi-Structured Interviews:</w:t>
      </w:r>
      <w:r>
        <w:t xml:space="preserve"> </w:t>
      </w:r>
      <w:r>
        <w:t xml:space="preserve">Conducted with master craftsmen and apprentices to capture qualitative insights regarding the transmission of skills and challenges faced in the Mexican capital.</w:t>
      </w:r>
    </w:p>
    <w:p>
      <w:pPr>
        <w:numPr>
          <w:ilvl w:val="0"/>
          <w:numId w:val="1001"/>
        </w:numPr>
        <w:pStyle w:val="Compact"/>
      </w:pPr>
      <w:r>
        <w:rPr>
          <w:bCs/>
          <w:b/>
        </w:rPr>
        <w:t xml:space="preserve">Economic Analysis:</w:t>
      </w:r>
      <w:r>
        <w:t xml:space="preserve"> </w:t>
      </w:r>
      <w:r>
        <w:t xml:space="preserve">Review of local market prices for timber and finished carpentry services in major districts such as Polanco, Condesa, and Centro Histórico.</w:t>
      </w:r>
    </w:p>
    <w:p>
      <w:pPr>
        <w:pStyle w:val="FirstParagraph"/>
      </w:pPr>
      <w:r>
        <w:t xml:space="preserve">This multi-faceted methodology ensures that the findings presented in this poster presentation reflect the diverse realities of carpenters across Mexico City.</w:t>
      </w:r>
    </w:p>
    <w:bookmarkEnd w:id="23"/>
    <w:bookmarkStart w:id="24" w:name="findings"/>
    <w:p>
      <w:pPr>
        <w:pStyle w:val="Heading2"/>
      </w:pPr>
      <w:r>
        <w:t xml:space="preserve">Findings</w:t>
      </w:r>
    </w:p>
    <w:p>
      <w:pPr>
        <w:pStyle w:val="FirstParagraph"/>
      </w:pPr>
      <w:r>
        <w:rPr>
          <w:bCs/>
          <w:b/>
        </w:rPr>
        <w:t xml:space="preserve">Persistence of Traditional Techniques:</w:t>
      </w:r>
    </w:p>
    <w:p>
      <w:pPr>
        <w:pStyle w:val="BodyText"/>
      </w:pPr>
      <w:r>
        <w:t xml:space="preserve">The research indicates that despite the availability of synthetic materials, over sixty percent of carpenters in historic districts still rely on traditional joinery methods. This preference is driven by client demand for authenticity in restoration projects throughout Mexico City's heritage zones.</w:t>
      </w:r>
    </w:p>
    <w:p>
      <w:pPr>
        <w:pStyle w:val="BodyText"/>
      </w:pPr>
      <w:r>
        <w:rPr>
          <w:bCs/>
          <w:b/>
        </w:rPr>
        <w:t xml:space="preserve">Economic Vulnerability and Adaptation:</w:t>
      </w:r>
    </w:p>
    <w:p>
      <w:pPr>
        <w:pStyle w:val="BodyText"/>
      </w:pPr>
      <w:r>
        <w:t xml:space="preserve">Carpenters operating in lower-income neighborhoods of Mexico City often face significant financial instability. However, many have adapted by diversifying their services to include furniture repair and custom cabinetry for small businesses. This adaptability is a key survival strategy in the competitive market of the Mexican capital.</w:t>
      </w:r>
    </w:p>
    <w:p>
      <w:pPr>
        <w:pStyle w:val="BodyText"/>
      </w:pPr>
      <w:r>
        <w:rPr>
          <w:bCs/>
          <w:b/>
        </w:rPr>
        <w:t xml:space="preserve">Impact on Urban Development:</w:t>
      </w:r>
    </w:p>
    <w:p>
      <w:pPr>
        <w:pStyle w:val="BodyText"/>
      </w:pPr>
      <w:r>
        <w:t xml:space="preserve">In rapidly growing areas like Álvaro Obregón, carpenters are essential for the rapid construction of residential units. The study found that local carpentry crews can complete framing tasks more efficiently than large international firms due to their familiarity with regional timber supplies and structural requirements specific to Mexico City's soil conditions.</w:t>
      </w:r>
    </w:p>
    <w:bookmarkEnd w:id="24"/>
    <w:bookmarkStart w:id="25" w:name="discussion"/>
    <w:p>
      <w:pPr>
        <w:pStyle w:val="Heading2"/>
      </w:pPr>
      <w:r>
        <w:t xml:space="preserve">Discussion</w:t>
      </w:r>
    </w:p>
    <w:p>
      <w:pPr>
        <w:pStyle w:val="FirstParagraph"/>
      </w:pPr>
      <w:r>
        <w:t xml:space="preserve">The role of Carpenter in Mexico City extends beyond mere construction; it is deeply intertwined with cultural identity and economic resilience. The findings suggest that while modernization poses threats to traditional crafts, it also opens new avenues for specialization.</w:t>
      </w:r>
    </w:p>
    <w:p>
      <w:pPr>
        <w:pStyle w:val="BodyText"/>
      </w:pPr>
      <w:r>
        <w:t xml:space="preserve">Policymakers in Mexico must recognize carpenters as skilled professionals rather than unskilled labor. Initiatives that provide access to better tools, safety training, and formal credit could significantly improve their working conditions. Furthermore, integrating traditional carpentry knowledge into modern architectural education in Mexico City universities could foster a new generation of builders who respect both heritage and innovation.</w:t>
      </w:r>
    </w:p>
    <w:p>
      <w:pPr>
        <w:pStyle w:val="BodyText"/>
      </w:pPr>
      <w:r>
        <w:t xml:space="preserve">The comparison with other global capitals reveals that while technology changes the tools used by Carpenter professionals, the human element—creativity, precision, and problem-solving—remains constant. In Mexico City specifically, this blend of old-world skill and new-world demand creates a dynamic industry worth further academic attention.</w:t>
      </w:r>
    </w:p>
    <w:bookmarkEnd w:id="25"/>
    <w:bookmarkStart w:id="26" w:name="conclusion"/>
    <w:p>
      <w:pPr>
        <w:pStyle w:val="Heading2"/>
      </w:pPr>
      <w:r>
        <w:t xml:space="preserve">Conclusion</w:t>
      </w:r>
    </w:p>
    <w:p>
      <w:pPr>
        <w:pStyle w:val="FirstParagraph"/>
      </w:pPr>
      <w:r>
        <w:t xml:space="preserve">In conclusion, carpenters in Mexico City are indispensable contributors to the urban fabric and economic stability of Mexico. This poster presentation has highlighted their historical continuity, economic challenges, and adaptive strategies. Future research should focus on sustainable materials usage by local carpentry workshops and the potential for digital platforms to connect these craftsmen directly with clients in Mexico City.</w:t>
      </w:r>
    </w:p>
    <w:p>
      <w:pPr>
        <w:pStyle w:val="BodyText"/>
      </w:pPr>
      <w:r>
        <w:t xml:space="preserve">By supporting the carpentry sector, Mexico City can preserve its architectural heritage while fostering inclusive economic growth for its workforce.</w:t>
      </w:r>
    </w:p>
    <w:bookmarkEnd w:id="26"/>
    <w:p>
      <w:pPr>
        <w:pStyle w:val="BodyText"/>
      </w:pPr>
      <w:r>
        <w:rPr>
          <w:bCs/>
          <w:b/>
        </w:rPr>
        <w:t xml:space="preserve">Acknowledgments:</w:t>
      </w:r>
    </w:p>
    <w:p>
      <w:pPr>
        <w:pStyle w:val="BodyText"/>
      </w:pPr>
      <w:r>
        <w:t xml:space="preserve">We thank the local guilds of Mexico City for their cooperation during fieldwork.</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in Mexico City: Academic Poster Presentation</dc:title>
  <dc:creator/>
  <dc:language>en</dc:language>
  <cp:keywords/>
  <dcterms:created xsi:type="dcterms:W3CDTF">2026-07-29T02:03:00Z</dcterms:created>
  <dcterms:modified xsi:type="dcterms:W3CDTF">2026-07-29T02:03:00Z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