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Senegal</w:t>
      </w:r>
      <w:r>
        <w:t xml:space="preserve"> </w:t>
      </w:r>
      <w:r>
        <w:t xml:space="preserve">Dakar:</w:t>
      </w:r>
      <w:r>
        <w:t xml:space="preserve"> </w:t>
      </w:r>
      <w:r>
        <w:t xml:space="preserve">Heritage,</w:t>
      </w:r>
      <w:r>
        <w:t xml:space="preserve"> </w:t>
      </w:r>
      <w:r>
        <w:t xml:space="preserve">Innovation,</w:t>
      </w:r>
      <w:r>
        <w:t xml:space="preserve"> </w:t>
      </w:r>
      <w:r>
        <w:t xml:space="preserve">and</w:t>
      </w:r>
      <w:r>
        <w:t xml:space="preserve"> </w:t>
      </w:r>
      <w:r>
        <w:t xml:space="preserve">Sustainable</w:t>
      </w:r>
      <w:r>
        <w:t xml:space="preserve"> </w:t>
      </w:r>
      <w:r>
        <w:t xml:space="preserve">Development</w:t>
      </w:r>
    </w:p>
    <w:bookmarkStart w:id="21" w:name="Xa904c6e619ca61a07a8e490d073c96f807244d7"/>
    <w:p>
      <w:pPr>
        <w:pStyle w:val="Heading1"/>
      </w:pPr>
      <w:r>
        <w:t xml:space="preserve">Carpentry in Senegal Dakar: Heritage, Innovation, and Sustainable Development</w:t>
      </w:r>
    </w:p>
    <w:bookmarkStart w:id="20" w:name="author-your-nameacademic-title"/>
    <w:p>
      <w:pPr>
        <w:pStyle w:val="Heading4"/>
      </w:pPr>
      <w:r>
        <w:rPr>
          <w:bCs/>
          <w:b/>
        </w:rPr>
        <w:t xml:space="preserve">Author:</w:t>
      </w:r>
      <w:r>
        <w:t xml:space="preserve"> </w:t>
      </w:r>
      <w:r>
        <w:t xml:space="preserve">[Your Name/Academic Title]</w:t>
      </w:r>
    </w:p>
    <w:p>
      <w:pPr>
        <w:pStyle w:val="FirstParagraph"/>
      </w:pPr>
      <w:r>
        <w:rPr>
          <w:iCs/>
          <w:i/>
        </w:rPr>
        <w:t xml:space="preserve">Affiliation / Department of Architectural Heritage and Sustainable Urban Planning</w:t>
      </w:r>
    </w:p>
    <w:bookmarkEnd w:id="20"/>
    <w:bookmarkEnd w:id="21"/>
    <w:bookmarkStart w:id="22" w:name="abstract"/>
    <w:p>
      <w:pPr>
        <w:pStyle w:val="Heading2"/>
      </w:pPr>
      <w:r>
        <w:t xml:space="preserve">Abstract</w:t>
      </w:r>
    </w:p>
    <w:p>
      <w:pPr>
        <w:pStyle w:val="FirstParagraph"/>
      </w:pPr>
      <w:r>
        <w:t xml:space="preserve">This academic poster presentation explores the multifaceted role of carpentry within the rapidly evolving urban landscape of Senegal Dakar. As one of Africa's fastest-growing economic hubs, Dakar faces unique challenges regarding sustainable construction, material sourcing, and architectural preservation. The practice of carpentry in this region is not merely a trade but a critical cultural heritage deeply intertwined with the city's socio-economic fabric. This study examines the transition from traditional indigenous woodworking techniques to modern engineered applications in contemporary Senegalese architecture. By analyzing case studies across Dakar—from historic neighborhoods like Plateau and Médina to emerging upscale developments—the presentation highlights how master carpenters are adapting ancestral knowledge of local hardwoods (such as Iroko, Teak, and Sipo) to meet the rigorous demands of modern building codes while preserving aesthetic authenticity. The research further investigates the impact of climate change on wood sourcing and proposes integrated strategies for sustainable forestry practices tailored to the West African context.</w:t>
      </w:r>
    </w:p>
    <w:bookmarkEnd w:id="22"/>
    <w:bookmarkStart w:id="23" w:name="Xec4d68c5ec8c5cc0bd56a77cc4dff32e2d856f9"/>
    <w:p>
      <w:pPr>
        <w:pStyle w:val="Heading2"/>
      </w:pPr>
      <w:r>
        <w:t xml:space="preserve">1. Historical and Cultural Context of Traditional Senegalese Carpentry</w:t>
      </w:r>
    </w:p>
    <w:p>
      <w:pPr>
        <w:pStyle w:val="FirstParagraph"/>
      </w:pPr>
      <w:r>
        <w:t xml:space="preserve">The art of carpentry has been deeply rooted in the cultural history of West Africa for centuries, serving as a cornerstone for architectural expression, religious symbolism, and social status. In Senegal Dakar specifically, traditional carpentry was historically dominated by specific ethnic groups who possessed exclusive knowledge passed down through generations via rigorous apprenticeships. These artisans crafted intricate doorways featuring elaborate carvings that symbolized prosperity and protection against evil spirits—a practice still visible in the older quarters of Dakar.</w:t>
      </w:r>
    </w:p>
    <w:p>
      <w:pPr>
        <w:pStyle w:val="BodyText"/>
      </w:pPr>
      <w:r>
        <w:t xml:space="preserve">The aesthetic of Senegalese traditional carpentry is characterized by heavy use of solid timber joinery without nails, relying instead on interlocking geometric patterns. This approach not only demonstrated technical mastery but also provided flexibility during seismic events and high winds common along the Atlantic coast. Furthermore, these designs were intrinsically linked to ventilation strategies crucial for thermal comfort in Dakar's tropical savanna climate.</w:t>
      </w:r>
    </w:p>
    <w:bookmarkEnd w:id="23"/>
    <w:bookmarkStart w:id="24" w:name="the-modern-urban-landscape-of-dakar"/>
    <w:p>
      <w:pPr>
        <w:pStyle w:val="Heading2"/>
      </w:pPr>
      <w:r>
        <w:t xml:space="preserve">2. The Modern Urban Landscape of Dakar</w:t>
      </w:r>
    </w:p>
    <w:p>
      <w:pPr>
        <w:pStyle w:val="FirstParagraph"/>
      </w:pPr>
      <w:r>
        <w:t xml:space="preserve">Dakar has experienced exponential growth over the past three decades, driven by rural-urban migration and significant foreign investment in infrastructure development. This rapid urbanization has placed immense pressure on existing resources, including timber supplies crucial for high-quality carpentry work. As developers prioritize speed and cost-efficiency over craftsmanship, there is a growing risk of losing traditional woodworking skills among younger generations who may be drawn to faster synthetic materials like plastic or metal alloys.</w:t>
      </w:r>
    </w:p>
    <w:p>
      <w:pPr>
        <w:pStyle w:val="BodyText"/>
      </w:pPr>
      <w:r>
        <w:t xml:space="preserve">The city's skyline now features modern high-rises constructed primarily with reinforced concrete and steel; however, interior finishes often rely heavily on imported wooden elements rather than locally crafted pieces. This shift has created a gap between international standards of luxury housing and local artisan capabilities. To bridge this divide, contemporary carpenters in Dakar must navigate complex supply chains while striving to maintain the quality associated with their ancestral practices.</w:t>
      </w:r>
    </w:p>
    <w:bookmarkEnd w:id="24"/>
    <w:bookmarkStart w:id="25" w:name="X3c62544d322d146863d0d31b04bede6299029c3"/>
    <w:p>
      <w:pPr>
        <w:pStyle w:val="Heading2"/>
      </w:pPr>
      <w:r>
        <w:t xml:space="preserve">3. Sustainability Challenges and Solutions in Senegalese Woodworking</w:t>
      </w:r>
    </w:p>
    <w:p>
      <w:pPr>
        <w:pStyle w:val="FirstParagraph"/>
      </w:pPr>
      <w:r>
        <w:rPr>
          <w:bCs/>
          <w:b/>
        </w:rPr>
        <w:t xml:space="preserve">Paper Highlight:</w:t>
      </w:r>
      <w:r>
        <w:t xml:space="preserve"> </w:t>
      </w:r>
      <w:r>
        <w:t xml:space="preserve">A significant portion of hardwood used by carpenters in Dakar originates from illegal logging or unsustainable harvesting practices outside the country's borders, exacerbating deforestation issues across West Africa.</w:t>
      </w:r>
    </w:p>
    <w:p>
      <w:pPr>
        <w:pStyle w:val="BodyText"/>
      </w:pPr>
      <w:r>
        <w:t xml:space="preserve">The environmental implications of unchecked timber extraction pose a severe threat to future generations of carpenters in Senegal Dakar who depend on local forests for their craft. Recent studies indicate that sustainable management of Senegal's remaining forest reserves is critical not only ecologically but also economically for the woodworking industry.</w:t>
      </w:r>
    </w:p>
    <w:p>
      <w:pPr>
        <w:pStyle w:val="BodyText"/>
      </w:pPr>
      <w:r>
        <w:t xml:space="preserve">To address this challenge, several initiatives have emerged promoting reforestation programs specifically targeting species traditionally used by carpenters. Community-based forestry models encourage local populations to participate in planting native trees that can be harvested responsibly after reaching maturity. Additionally, educational workshops aimed at professionalizing carpentry practices emphasize proper drying techniques (kiln-drying) to prevent warping and extend the lifespan of wooden structures—thereby reducing waste.</w:t>
      </w:r>
    </w:p>
    <w:bookmarkEnd w:id="25"/>
    <w:bookmarkStart w:id="26" w:name="Xdb4e9a6532cbc253b59d75495a24098619b12a0"/>
    <w:p>
      <w:pPr>
        <w:pStyle w:val="Heading2"/>
      </w:pPr>
      <w:r>
        <w:t xml:space="preserve">4. Bridging Tradition with Contemporary Design</w:t>
      </w:r>
    </w:p>
    <w:p>
      <w:pPr>
        <w:pStyle w:val="FirstParagraph"/>
      </w:pPr>
      <w:r>
        <w:t xml:space="preserve">Innovative architectural projects in Dakar demonstrate successful integration of traditional carpentry techniques within modern designs. For instance, recent cultural centers and boutique hotels incorporate hand-carved wooden facades that pay homage to indigenous artistry while utilizing structural reinforcements compliant with current seismic codes.</w:t>
      </w:r>
    </w:p>
    <w:p>
      <w:pPr>
        <w:pStyle w:val="BodyText"/>
      </w:pPr>
      <w:r>
        <w:t xml:space="preserve">This hybrid approach requires close collaboration between master artisans and contemporary architects—an interdisciplinary model fostering mutual respect for both heritage preservation and engineering precision. Such partnerships ensure that cultural authenticity is maintained without compromising safety or functionality—a crucial balance needed as Dakar continues its trajectory toward becoming a global city while retaining its distinct identity.</w:t>
      </w:r>
    </w:p>
    <w:bookmarkEnd w:id="26"/>
    <w:bookmarkStart w:id="27" w:name="X8e855ad5498d5cbac2def43e6321527a0e928e5"/>
    <w:p>
      <w:pPr>
        <w:pStyle w:val="Heading2"/>
      </w:pPr>
      <w:r>
        <w:t xml:space="preserve">5. Economic Opportunities through Artisanal Carpentry</w:t>
      </w:r>
    </w:p>
    <w:p>
      <w:pPr>
        <w:pStyle w:val="FirstParagraph"/>
      </w:pPr>
      <w:r>
        <w:t xml:space="preserve">The revival of traditional carpentry also presents substantial economic opportunities for local communities across Senegal Dakar. By branding locally crafted wooden furniture and architectural elements as premium products rooted in authentic heritage, artisans can access higher-value markets both domestically and internationally.</w:t>
      </w:r>
    </w:p>
    <w:p>
      <w:pPr>
        <w:pStyle w:val="BodyText"/>
      </w:pPr>
      <w:r>
        <w:t xml:space="preserve">E-commerce platforms tailored specifically for African crafts have opened new channels for sales beyond physical stores located mainly within affluent districts of Dakar itself. Moreover, tourism driven by interest in cultural experiences offers additional revenue streams where visitors engage directly with master craftsmen observing live demonstrations of intricate carving processes—an immersive educational experience fostering appreciation for this dying art form.</w:t>
      </w:r>
    </w:p>
    <w:bookmarkEnd w:id="27"/>
    <w:bookmarkStart w:id="28" w:name="X1d7e96136374b5a3f433e45f9fa10580a3223df"/>
    <w:p>
      <w:pPr>
        <w:pStyle w:val="Heading2"/>
      </w:pPr>
      <w:r>
        <w:t xml:space="preserve">6. Policy Recommendations for Supporting Artisanal Carpentry</w:t>
      </w:r>
    </w:p>
    <w:p>
      <w:pPr>
        <w:pStyle w:val="FirstParagraph"/>
      </w:pPr>
      <w:r>
        <w:t xml:space="preserve">To sustainably support the growth of quality woodworking across Senegal Dakar policymakers must implement comprehensive strategies addressing education, regulation enforcement related to illegal logging activities along with incentives promoting eco-friendly sourcing practices among businesses engaged in construction projects utilizing significant amounts timber materials locally sourced domestically regionally internationally.</w:t>
      </w:r>
    </w:p>
    <w:bookmarkEnd w:id="28"/>
    <w:bookmarkStart w:id="29" w:name="conclusion"/>
    <w:p>
      <w:pPr>
        <w:pStyle w:val="Heading2"/>
      </w:pPr>
      <w:r>
        <w:t xml:space="preserve">Conclusion</w:t>
      </w:r>
    </w:p>
    <w:p>
      <w:pPr>
        <w:pStyle w:val="FirstParagraph"/>
      </w:pPr>
      <w:r>
        <w:t xml:space="preserve">In conclusion, carpentry remains an indispensable component shaping urban development trajectories throughout Senegal Dakar today despite facing unprecedented challenges stemming from globalization forces threatening indigenous knowledge systems alongside ecological degradation impacts jeopardizing natural resources essential sustaining livelihoods dependent upon them sustainably long-term prospects ahead depend heavily adopting forward-thinking approaches balancing progress preservation effectively ensuring future generations continue benefiting rich cultural legacy embedded within every meticulously crafted piece produced by skilled hands working diligently amidst rapidly changing surroundings reflecting dynamic nature evolving society striving toward brighter horizons built upon solid foundations laid firmly rooted deeply respecting past achievements honoring present realities embracing possibilities awaiting discovery tomorrow!</w:t>
      </w:r>
    </w:p>
    <w:p>
      <w:pPr>
        <w:pStyle w:val="BodyText"/>
      </w:pPr>
      <w:r>
        <w:t xml:space="preserve">Through collaborative efforts involving government agencies educational institutions private sector stakeholders civil society organizations together we can safeguard invaluable heritage represented uniquely by masterful craftsmanship displayed proudly across vibrant metropolis known globally simply as "Dakar" where tradition meets innovation seamlessly creating lasting impact influencing broader discussions surrounding sustainability ethics cultural identity preservation ongoing global dialogue addressing urgent need protecting biodiversity promoting equitable economic growth empowering marginalized communities worldwide!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Senegal Dakar: Heritage, Innovation, and Sustainable Development</dc:title>
  <dc:creator/>
  <dc:language>en</dc:language>
  <cp:keywords/>
  <dcterms:created xsi:type="dcterms:W3CDTF">2026-07-29T04:46:14Z</dcterms:created>
  <dcterms:modified xsi:type="dcterms:W3CDTF">2026-07-29T04:46:14Z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