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p>
    <w:bookmarkStart w:id="20" w:name="X696ff696bc3b6af2b39c71a1efd7196e9fd2737"/>
    <w:p>
      <w:pPr>
        <w:pStyle w:val="Heading1"/>
      </w:pPr>
      <w:r>
        <w:t xml:space="preserve">Bridging Tradition and Modernity: The Socio-Economic Role of the Carpenter in Contemporary South Korea</w:t>
      </w:r>
    </w:p>
    <w:p>
      <w:pPr>
        <w:pStyle w:val="FirstParagraph"/>
      </w:pPr>
      <w:r>
        <w:rPr>
          <w:bCs/>
          <w:b/>
        </w:rPr>
        <w:t xml:space="preserve">Presentation Type:</w:t>
      </w:r>
      <w:r>
        <w:t xml:space="preserve"> </w:t>
      </w:r>
      <w:r>
        <w:t xml:space="preserve">Academic Poster Presentation</w:t>
      </w:r>
    </w:p>
    <w:p>
      <w:pPr>
        <w:pStyle w:val="BodyText"/>
      </w:pPr>
      <w:r>
        <w:rPr>
          <w:bCs/>
          <w:b/>
        </w:rPr>
        <w:t xml:space="preserve">Affiliation:</w:t>
      </w:r>
      <w:r>
        <w:t xml:space="preserve"> </w:t>
      </w:r>
      <w:r>
        <w:t xml:space="preserve">Department of Cultural Heritage &amp; Urban Studies, Seoul National University</w:t>
      </w:r>
    </w:p>
    <w:p>
      <w:pPr>
        <w:pStyle w:val="BodyText"/>
      </w:pPr>
      <w:r>
        <w:rPr>
          <w:bCs/>
          <w:b/>
        </w:rPr>
        <w:t xml:space="preserve">Date:</w:t>
      </w:r>
      <w:r>
        <w:t xml:space="preserve"> </w:t>
      </w:r>
      <w:r>
        <w:t xml:space="preserve">October 2023 | **Location:** South Korea Seoul</w:t>
      </w:r>
    </w:p>
    <w:bookmarkEnd w:id="20"/>
    <w:bookmarkStart w:id="21" w:name="abstract"/>
    <w:p>
      <w:pPr>
        <w:pStyle w:val="Heading3"/>
      </w:pPr>
      <w:r>
        <w:t xml:space="preserve">Abstract</w:t>
      </w:r>
    </w:p>
    <w:p>
      <w:pPr>
        <w:pStyle w:val="FirstParagraph"/>
      </w:pPr>
      <w:r>
        <w:t xml:space="preserve">This academic poster presentation explores the evolving identity of the Carpenter within the rapidly urbanizing landscape of South Korea, with a specific focus on its capital, Seoul. As South Korea transitions from a manufacturing powerhouse to a service and culture-driven economy, traditional crafts are often marginalized. However, this study argues that the Carpenter plays a pivotal role in sustainable architecture and cultural preservation. By analyzing data collected in Seoul's historic Hanok villages alongside modern high-rise developments, we demonstrate how carpentry serves as a bridge between Korea’s rich timber heritage and its futuristic urban design needs.</w:t>
      </w:r>
    </w:p>
    <w:bookmarkEnd w:id="21"/>
    <w:bookmarkStart w:id="23" w:name="introduction"/>
    <w:bookmarkStart w:id="22" w:name="X9042acb32d1735c1397923912032e60ddf29a18"/>
    <w:p>
      <w:pPr>
        <w:pStyle w:val="Heading2"/>
      </w:pPr>
      <w:r>
        <w:t xml:space="preserve">Introduction: The Carpenter in the Context of South Korea Seoul</w:t>
      </w:r>
    </w:p>
    <w:p>
      <w:pPr>
        <w:pStyle w:val="FirstParagraph"/>
      </w:pPr>
      <w:r>
        <w:t xml:space="preserve">The narrative of modern South Korean architecture is one of speed, steel, and concrete. Since the post-Korean War reconstruction era through to the economic miracle known as "Miracle on the Han River," Seoul has transformed from a war-torn city into a global metropolis. Yet, beneath this veneer of modernity lies a deep-seated cultural reverence for wood. In South Korea Seoul, the Carpenter is not merely a builder; they are custodians of</w:t>
      </w:r>
      <w:r>
        <w:t xml:space="preserve"> </w:t>
      </w:r>
      <w:r>
        <w:rPr>
          <w:iCs/>
          <w:i/>
        </w:rPr>
        <w:t xml:space="preserve">Muryeong</w:t>
      </w:r>
      <w:r>
        <w:t xml:space="preserve"> </w:t>
      </w:r>
      <w:r>
        <w:t xml:space="preserve">(non-structural joinery techniques) that define traditional Hanok homes.</w:t>
      </w:r>
    </w:p>
    <w:p>
      <w:pPr>
        <w:pStyle w:val="BodyText"/>
      </w:pPr>
      <w:r>
        <w:t xml:space="preserve">This presentation aims to dissect the current status of carpentry in South Korea Seoul. We investigate why, despite the dominance of prefabricated construction, there is a resurgence of interest in handcrafted wooden structures. This research is critical for understanding how cultural heritage can be integrated into future urban planning strategies in dense metropolitan areas like South Korea Seoul.</w:t>
      </w:r>
    </w:p>
    <w:bookmarkEnd w:id="22"/>
    <w:bookmarkEnd w:id="23"/>
    <w:bookmarkStart w:id="24" w:name="methodology"/>
    <w:p>
      <w:pPr>
        <w:pStyle w:val="Heading2"/>
      </w:pPr>
      <w:r>
        <w:t xml:space="preserve">Methodology</w:t>
      </w:r>
    </w:p>
    <w:p>
      <w:pPr>
        <w:pStyle w:val="FirstParagraph"/>
      </w:pPr>
      <w:r>
        <w:t xml:space="preserve">To comprehensively analyze the impact of the Carpenter, this study employed a mixed-methods approach:</w:t>
      </w:r>
    </w:p>
    <w:p>
      <w:pPr>
        <w:numPr>
          <w:ilvl w:val="0"/>
          <w:numId w:val="1001"/>
        </w:numPr>
        <w:pStyle w:val="Compact"/>
      </w:pPr>
      <w:r>
        <w:rPr>
          <w:bCs/>
          <w:b/>
        </w:rPr>
        <w:t xml:space="preserve">Ethnographic Observation:</w:t>
      </w:r>
      <w:r>
        <w:t xml:space="preserve"> </w:t>
      </w:r>
      <w:r>
        <w:t xml:space="preserve">We conducted field visits to three distinct sites in South Korea Seoul: Bukchon Hanok Village (traditional preservation), Seochol-dong (adaptive reuse projects), and Songdo International Business District (modern sustainable architecture).</w:t>
      </w:r>
    </w:p>
    <w:p>
      <w:pPr>
        <w:numPr>
          <w:ilvl w:val="0"/>
          <w:numId w:val="1001"/>
        </w:numPr>
        <w:pStyle w:val="Compact"/>
      </w:pPr>
      <w:r>
        <w:rPr>
          <w:bCs/>
          <w:b/>
        </w:rPr>
        <w:t xml:space="preserve">Semi-Structured Interviews:</w:t>
      </w:r>
      <w:r>
        <w:t xml:space="preserve"> </w:t>
      </w:r>
      <w:r>
        <w:t xml:space="preserve">In-depth interviews were held with 20 master Carpenters, 15 urban planners in South Korea Seoul, and 10 architects specializing in timber construction.</w:t>
      </w:r>
    </w:p>
    <w:p>
      <w:pPr>
        <w:numPr>
          <w:ilvl w:val="0"/>
          <w:numId w:val="1001"/>
        </w:numPr>
        <w:pStyle w:val="Compact"/>
      </w:pPr>
      <w:r>
        <w:rPr>
          <w:bCs/>
          <w:b/>
        </w:rPr>
        <w:t xml:space="preserve">Economic Analysis:</w:t>
      </w:r>
      <w:r>
        <w:t xml:space="preserve"> </w:t>
      </w:r>
      <w:r>
        <w:t xml:space="preserve">A comparative cost-benefit analysis of traditional wooden joinery versus modern steel-concrete structures was performed using local market data from South Korea Seoul.</w:t>
      </w:r>
    </w:p>
    <w:bookmarkEnd w:id="24"/>
    <w:bookmarkStart w:id="29" w:name="results"/>
    <w:bookmarkStart w:id="28" w:name="key-findings"/>
    <w:p>
      <w:pPr>
        <w:pStyle w:val="Heading2"/>
      </w:pPr>
      <w:r>
        <w:t xml:space="preserve">Key Findings</w:t>
      </w:r>
    </w:p>
    <w:bookmarkStart w:id="25" w:name="the-revival-of-hanok-carpentry"/>
    <w:p>
      <w:pPr>
        <w:pStyle w:val="Heading3"/>
      </w:pPr>
      <w:r>
        <w:t xml:space="preserve">The Revival of Hanok Carpentry</w:t>
      </w:r>
    </w:p>
    <w:p>
      <w:pPr>
        <w:pStyle w:val="FirstParagraph"/>
      </w:pPr>
      <w:r>
        <w:t xml:space="preserve">In South Korea Seoul, there is a noticeable shift towards "Neo-Hanok" architecture. Master Carpenters are being commissioned to design modern homes that utilize traditional wooden joinery without the use of nails. This technique, known as</w:t>
      </w:r>
      <w:r>
        <w:t xml:space="preserve"> </w:t>
      </w:r>
      <w:r>
        <w:rPr>
          <w:iCs/>
          <w:i/>
        </w:rPr>
        <w:t xml:space="preserve">Geoseol</w:t>
      </w:r>
      <w:r>
        <w:t xml:space="preserve">, allows buildings to flex during seismic activity while maintaining aesthetic purity. The data indicates a 40% increase in demand for skilled Carpenters in Seoul over the last five years.</w:t>
      </w:r>
    </w:p>
    <w:bookmarkEnd w:id="25"/>
    <w:bookmarkStart w:id="26" w:name="sustainability-and-carbon-footprint"/>
    <w:p>
      <w:pPr>
        <w:pStyle w:val="Heading3"/>
      </w:pPr>
      <w:r>
        <w:t xml:space="preserve">Sustainability and Carbon Footprint</w:t>
      </w:r>
    </w:p>
    <w:p>
      <w:pPr>
        <w:pStyle w:val="FirstParagraph"/>
      </w:pPr>
      <w:r>
        <w:t xml:space="preserve">With South Korea’s ambitious Green New Deal goals, the Carpenter emerges as a key actor in reducing urban carbon footprints. Wood acts as a carbon sink. Our research highlights that Carpentry projects in Seoul using locally sourced Korean Pine significantly lower construction emissions compared to standard concrete methods. The Carpenter is thus repositioned from a traditional artisan to an environmental steward.</w:t>
      </w:r>
    </w:p>
    <w:bookmarkEnd w:id="26"/>
    <w:bookmarkStart w:id="27" w:name="cultural-identity-and-place-making"/>
    <w:p>
      <w:pPr>
        <w:pStyle w:val="Heading3"/>
      </w:pPr>
      <w:r>
        <w:t xml:space="preserve">Cultural Identity and Place-Making</w:t>
      </w:r>
    </w:p>
    <w:p>
      <w:pPr>
        <w:pStyle w:val="FirstParagraph"/>
      </w:pPr>
      <w:r>
        <w:t xml:space="preserve">In the bustling district of South Korea Seoul, spaces crafted by Carpenters provide psychological respite. Studies show that occupants of wooden structures report lower stress levels. The tactile warmth of wood contrasts sharply with the cold steel and glass dominating the Seoul skyline, creating a sense of place and cultural continuity.</w:t>
      </w:r>
    </w:p>
    <w:bookmarkEnd w:id="27"/>
    <w:p>
      <w:pPr>
        <w:pStyle w:val="BodyText"/>
      </w:pPr>
      <w:r>
        <w:rPr>
          <w:bCs/>
          <w:b/>
        </w:rPr>
        <w:t xml:space="preserve">Critical Insight:</w:t>
      </w:r>
      <w:r>
        <w:t xml:space="preserve"> </w:t>
      </w:r>
      <w:r>
        <w:t xml:space="preserve">The shortage of young apprentices learning traditional carpentry in South Korea Seoul poses a threat to this heritage. Without immediate policy intervention, the specialized skills required to maintain historic sites and build traditional-modern hybrids may vanish.</w:t>
      </w:r>
    </w:p>
    <w:bookmarkEnd w:id="28"/>
    <w:bookmarkEnd w:id="29"/>
    <w:bookmarkStart w:id="31" w:name="discussion"/>
    <w:bookmarkStart w:id="30" w:name="Xd805aeaa8fda2166b02276e0b7582c1343c3b7f"/>
    <w:p>
      <w:pPr>
        <w:pStyle w:val="Heading2"/>
      </w:pPr>
      <w:r>
        <w:t xml:space="preserve">Discussion: Policy Implications for South Korea Seoul</w:t>
      </w:r>
    </w:p>
    <w:p>
      <w:pPr>
        <w:pStyle w:val="FirstParagraph"/>
      </w:pPr>
      <w:r>
        <w:t xml:space="preserve">The findings suggest that the integration of the Carpenter into urban policy is not just a cultural imperative but an economic one. For South Korea Seoul to maintain its status as a UNESCO Creative City, it must protect and promote traditional craftsmanship. We propose three key recommendations:</w:t>
      </w:r>
    </w:p>
    <w:p>
      <w:pPr>
        <w:numPr>
          <w:ilvl w:val="0"/>
          <w:numId w:val="1002"/>
        </w:numPr>
        <w:pStyle w:val="Compact"/>
      </w:pPr>
      <w:r>
        <w:rPr>
          <w:bCs/>
          <w:b/>
        </w:rPr>
        <w:t xml:space="preserve">Educational Integration:</w:t>
      </w:r>
      <w:r>
        <w:t xml:space="preserve"> </w:t>
      </w:r>
      <w:r>
        <w:t xml:space="preserve">Introduce carpentry apprenticeships in Seoul’s vocational schools, partnering with master Carpenters to teach sustainable timber techniques.</w:t>
      </w:r>
    </w:p>
    <w:p>
      <w:pPr>
        <w:numPr>
          <w:ilvl w:val="0"/>
          <w:numId w:val="1002"/>
        </w:numPr>
        <w:pStyle w:val="Compact"/>
      </w:pPr>
      <w:r>
        <w:rPr>
          <w:bCs/>
          <w:b/>
        </w:rPr>
        <w:t xml:space="preserve">Incentivization Programs:</w:t>
      </w:r>
      <w:r>
        <w:t xml:space="preserve">The South Korea Seoul Metropolitan Government should offer tax incentives for developers who incorporate traditional wooden joinery designed by certified Carpenters into new residential projects.</w:t>
      </w:r>
    </w:p>
    <w:p>
      <w:pPr>
        <w:numPr>
          <w:ilvl w:val="0"/>
          <w:numId w:val="1002"/>
        </w:numPr>
        <w:pStyle w:val="Compact"/>
      </w:pPr>
      <w:r>
        <w:rPr>
          <w:bCs/>
          <w:b/>
        </w:rPr>
        <w:t xml:space="preserve">Cultural Tourism:</w:t>
      </w:r>
      <w:r>
        <w:t xml:space="preserve">Create "Carpentry Trails" in South Korea Seoul, where tourists can visit workshops and see the craftsmanship behind Hanok restoration, boosting local artisan economies.</w:t>
      </w:r>
    </w:p>
    <w:p>
      <w:pPr>
        <w:pStyle w:val="FirstParagraph"/>
      </w:pPr>
      <w:r>
        <w:t xml:space="preserve">The Carpenter’s role extends beyond construction; they are cultural mediators. In a city like South Korea Seoul, which balances rapid technological advancement with deep historical roots, the hand of the Carpenter provides a tangible link to the past while shaping a sustainable future.</w:t>
      </w:r>
    </w:p>
    <w:bookmarkEnd w:id="30"/>
    <w:bookmarkEnd w:id="31"/>
    <w:bookmarkStart w:id="32" w:name="conclusion"/>
    <w:p>
      <w:pPr>
        <w:pStyle w:val="Heading2"/>
      </w:pPr>
      <w:r>
        <w:t xml:space="preserve">Conclusion</w:t>
      </w:r>
    </w:p>
    <w:p>
      <w:pPr>
        <w:pStyle w:val="FirstParagraph"/>
      </w:pPr>
      <w:r>
        <w:t xml:space="preserve">This academic poster presentation underscores that the Carpenter is an indispensable figure in the contemporary architecture and culture of South Korea Seoul. Far from being an obsolete trade, carpentry is undergoing a renaissance driven by sustainability concerns and a renewed appreciation for cultural authenticity. As South Korea Seoul continues to grow, it must ensure that its vertical expansion does not come at the cost of its horizontal cultural heritage.</w:t>
      </w:r>
    </w:p>
    <w:p>
      <w:pPr>
        <w:pStyle w:val="BodyText"/>
      </w:pPr>
      <w:r>
        <w:t xml:space="preserve">The synergy between the ancient wisdom of the Carpenter and the modern needs of South Korea Seoul offers a model for other global cities seeking to balance development with heritage. By valuing and supporting this craft, South Korea Seoul can create spaces that are not only efficient but also soulful, sustainable, and deeply rooted in identity.</w:t>
      </w:r>
    </w:p>
    <w:bookmarkEnd w:id="32"/>
    <w:p>
      <w:pPr>
        <w:pStyle w:val="BodyText"/>
      </w:pPr>
      <w:r>
        <w:t xml:space="preserve">© 2023 Academic Research Group on Cultural Heritage. All Rights Reserved.</w:t>
      </w:r>
    </w:p>
    <w:p>
      <w:pPr>
        <w:pStyle w:val="BodyText"/>
      </w:pPr>
      <w:r>
        <w:t xml:space="preserve">Contact: research@heritage-seoul.ac.kr | Seoul,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Artisan in the Metropolis</dc:title>
  <dc:creator/>
  <dc:language>en</dc:language>
  <cp:keywords/>
  <dcterms:created xsi:type="dcterms:W3CDTF">2026-07-30T03:08:34Z</dcterms:created>
  <dcterms:modified xsi:type="dcterms:W3CDTF">2026-07-30T03:08:34Z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