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Traditional</w:t>
      </w:r>
      <w:r>
        <w:t xml:space="preserve"> </w:t>
      </w:r>
      <w:r>
        <w:t xml:space="preserve">and</w:t>
      </w:r>
      <w:r>
        <w:t xml:space="preserve"> </w:t>
      </w:r>
      <w:r>
        <w:t xml:space="preserve">Contemporary</w:t>
      </w:r>
      <w:r>
        <w:t xml:space="preserve"> </w:t>
      </w:r>
      <w:r>
        <w:t xml:space="preserve">Woodworking:</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Spain</w:t>
      </w:r>
      <w:r>
        <w:t xml:space="preserve"> </w:t>
      </w:r>
      <w:r>
        <w:t xml:space="preserve">Valencia</w:t>
      </w:r>
    </w:p>
    <w:bookmarkStart w:id="20" w:name="Xfbc20c9c77c4fa3f2c82c2b92dfc7ba56593042"/>
    <w:p>
      <w:pPr>
        <w:pStyle w:val="Heading1"/>
      </w:pPr>
      <w:r>
        <w:t xml:space="preserve">The Grain of History, The Shape of the Future</w:t>
      </w:r>
    </w:p>
    <w:p>
      <w:pPr>
        <w:pStyle w:val="FirstParagraph"/>
      </w:pPr>
      <w:r>
        <w:t xml:space="preserve">A Comprehensive Analysis of Carpenter Practices in Spain Valencia</w:t>
      </w:r>
    </w:p>
    <w:p>
      <w:pPr>
        <w:pStyle w:val="BodyText"/>
      </w:pPr>
      <w:r>
        <w:rPr>
          <w:bCs/>
          <w:b/>
        </w:rPr>
        <w:t xml:space="preserve">Presentation by:</w:t>
      </w:r>
      <w:r>
        <w:t xml:space="preserve"> </w:t>
      </w:r>
      <w:r>
        <w:t xml:space="preserve">Academic Research Team on Regional Crafts</w:t>
      </w:r>
      <w:r>
        <w:br/>
      </w:r>
      <w:r>
        <w:rPr>
          <w:bCs/>
          <w:b/>
        </w:rPr>
        <w:t xml:space="preserve">Date:</w:t>
      </w:r>
      <w:r>
        <w:t xml:space="preserve"> </w:t>
      </w:r>
      <w:r>
        <w:t xml:space="preserve">October 2023</w:t>
      </w:r>
    </w:p>
    <w:bookmarkEnd w:id="20"/>
    <w:bookmarkStart w:id="21" w:name="abstract"/>
    <w:p>
      <w:pPr>
        <w:pStyle w:val="Heading2"/>
      </w:pPr>
      <w:r>
        <w:t xml:space="preserve">Abstract</w:t>
      </w:r>
    </w:p>
    <w:p>
      <w:pPr>
        <w:pStyle w:val="FirstParagraph"/>
      </w:pPr>
      <w:r>
        <w:t xml:space="preserve">This academic poster presentation explores the intricate role of the carpenter within the cultural and economic fabric of Spain Valencia. While often perceived merely as a trade, carpentry in this Mediterranean region is a profound expression of heritage, sustainability, and architectural adaptation. This study examines how traditional woodworking techniques have evolved to meet contemporary demands while preserving historical integrity. We analyze the specific climatic requirements of</w:t>
      </w:r>
      <w:r>
        <w:t xml:space="preserve"> </w:t>
      </w:r>
      <w:r>
        <w:rPr>
          <w:bCs/>
          <w:b/>
        </w:rPr>
        <w:t xml:space="preserve">Spain Valencia</w:t>
      </w:r>
      <w:r>
        <w:t xml:space="preserve">, the socio-economic impact of local</w:t>
      </w:r>
      <w:r>
        <w:t xml:space="preserve"> </w:t>
      </w:r>
      <w:r>
        <w:rPr>
          <w:bCs/>
          <w:b/>
        </w:rPr>
        <w:t xml:space="preserve">Carpenter</w:t>
      </w:r>
      <w:r>
        <w:t xml:space="preserve"> </w:t>
      </w:r>
      <w:r>
        <w:t xml:space="preserve">guilds, and the integration of modern joinery into urban developments in cities such as Valencia City, Altea, and Gandia. The findings suggest that the preservation of artisanal carpentry is not only a cultural imperative but also a vital component of sustainable construction practices in Southern Europe.</w:t>
      </w:r>
    </w:p>
    <w:bookmarkEnd w:id="21"/>
    <w:bookmarkStart w:id="22" w:name="Xbb3dd92216fccc7a03214b8545f6c52c2ca4b72"/>
    <w:p>
      <w:pPr>
        <w:pStyle w:val="Heading2"/>
      </w:pPr>
      <w:r>
        <w:t xml:space="preserve">Introduction: The Context of Spain Valencia</w:t>
      </w:r>
    </w:p>
    <w:p>
      <w:pPr>
        <w:pStyle w:val="FirstParagraph"/>
      </w:pPr>
      <w:r>
        <w:t xml:space="preserve">The region known globally as</w:t>
      </w:r>
      <w:r>
        <w:t xml:space="preserve"> </w:t>
      </w:r>
      <w:r>
        <w:rPr>
          <w:bCs/>
          <w:b/>
        </w:rPr>
        <w:t xml:space="preserve">Spain Valencia</w:t>
      </w:r>
      <w:r>
        <w:t xml:space="preserve"> </w:t>
      </w:r>
      <w:r>
        <w:t xml:space="preserve">is characterized by a unique blend of Mediterranean climate, agricultural history, and rapid modernization. For centuries, the local architecture has relied heavily on wood for structural beams, decorative elements in Gothic and Baroque churches, and furniture within domestic spaces. The climate of</w:t>
      </w:r>
      <w:r>
        <w:t xml:space="preserve"> </w:t>
      </w:r>
      <w:r>
        <w:rPr>
          <w:bCs/>
          <w:b/>
        </w:rPr>
        <w:t xml:space="preserve">Spain Valencia</w:t>
      </w:r>
      <w:r>
        <w:t xml:space="preserve">, with its humid coastal breezes from the Mediterranean Sea and hot inland summers, poses specific challenges to wood preservation.</w:t>
      </w:r>
    </w:p>
    <w:p>
      <w:pPr>
        <w:pStyle w:val="BodyText"/>
      </w:pPr>
      <w:r>
        <w:t xml:space="preserve">This presentation argues that the local carpenter is not just a builder but a custodian of environmental resilience. By selecting appropriate timber species—such as pine, oak, and cypress—and applying traditional finishing techniques, these artisans ensure the longevity of structures in</w:t>
      </w:r>
      <w:r>
        <w:t xml:space="preserve"> </w:t>
      </w:r>
      <w:r>
        <w:rPr>
          <w:bCs/>
          <w:b/>
        </w:rPr>
        <w:t xml:space="preserve">Spain Valencia</w:t>
      </w:r>
      <w:r>
        <w:t xml:space="preserve">. This section introduces the scope of our research: to document how modern carpenters in</w:t>
      </w:r>
      <w:r>
        <w:t xml:space="preserve"> </w:t>
      </w:r>
      <w:r>
        <w:rPr>
          <w:bCs/>
          <w:b/>
        </w:rPr>
        <w:t xml:space="preserve">Spain Valencia</w:t>
      </w:r>
      <w:r>
        <w:t xml:space="preserve"> </w:t>
      </w:r>
      <w:r>
        <w:t xml:space="preserve">are balancing ancestral knowledge with CNC technology and sustainable sourcing.</w:t>
      </w:r>
    </w:p>
    <w:bookmarkEnd w:id="22"/>
    <w:bookmarkStart w:id="23" w:name="X14c6f7c6680316ba0e7790087c41259018135c2"/>
    <w:p>
      <w:pPr>
        <w:pStyle w:val="Heading2"/>
      </w:pPr>
      <w:r>
        <w:t xml:space="preserve">Historical Evolution of the Carpenter Trade</w:t>
      </w:r>
    </w:p>
    <w:p>
      <w:pPr>
        <w:pStyle w:val="FirstParagraph"/>
      </w:pPr>
      <w:r>
        <w:t xml:space="preserve">The lineage of the carpenter in this region can be traced back to Roman influences and later refined during the Moorish occupation, which introduced intricate geometric woodwork. In medieval Valencia, guilds (</w:t>
      </w:r>
      <w:r>
        <w:rPr>
          <w:iCs/>
          <w:i/>
        </w:rPr>
        <w:t xml:space="preserve">Gremios</w:t>
      </w:r>
      <w:r>
        <w:t xml:space="preserve">) regulated standards strictly. This poster highlights several key historical shifts:</w:t>
      </w:r>
    </w:p>
    <w:p>
      <w:pPr>
        <w:numPr>
          <w:ilvl w:val="0"/>
          <w:numId w:val="1001"/>
        </w:numPr>
        <w:pStyle w:val="Compact"/>
      </w:pPr>
      <w:r>
        <w:rPr>
          <w:bCs/>
          <w:b/>
        </w:rPr>
        <w:t xml:space="preserve">The Gothic Era:</w:t>
      </w:r>
      <w:r>
        <w:t xml:space="preserve"> </w:t>
      </w:r>
      <w:r>
        <w:t xml:space="preserve">Emphasis on large religious structures requiring massive timber sourcing from the interior forests of Valencia province.</w:t>
      </w:r>
    </w:p>
    <w:p>
      <w:pPr>
        <w:numPr>
          <w:ilvl w:val="0"/>
          <w:numId w:val="1001"/>
        </w:numPr>
        <w:pStyle w:val="Compact"/>
      </w:pPr>
      <w:r>
        <w:rPr>
          <w:bCs/>
          <w:b/>
        </w:rPr>
        <w:t xml:space="preserve">The Baroque Period:</w:t>
      </w:r>
      <w:r>
        <w:t xml:space="preserve"> </w:t>
      </w:r>
      <w:r>
        <w:t xml:space="preserve">Introduction of elaborate gilding and carving techniques, particularly in altarpieces (</w:t>
      </w:r>
      <w:r>
        <w:rPr>
          <w:iCs/>
          <w:i/>
        </w:rPr>
        <w:t xml:space="preserve">móveis</w:t>
      </w:r>
      <w:r>
        <w:t xml:space="preserve">) that remain central to church architecture in</w:t>
      </w:r>
      <w:r>
        <w:t xml:space="preserve"> </w:t>
      </w:r>
      <w:r>
        <w:rPr>
          <w:bCs/>
          <w:b/>
        </w:rPr>
        <w:t xml:space="preserve">Spain Valencia</w:t>
      </w:r>
      <w:r>
        <w:t xml:space="preserve">.</w:t>
      </w:r>
    </w:p>
    <w:p>
      <w:pPr>
        <w:numPr>
          <w:ilvl w:val="0"/>
          <w:numId w:val="1001"/>
        </w:numPr>
        <w:pStyle w:val="Compact"/>
      </w:pPr>
      <w:r>
        <w:t xml:space="preserve">The Industrial Revolution::</w:t>
      </w:r>
    </w:p>
    <w:p>
      <w:pPr>
        <w:numPr>
          <w:ilvl w:val="0"/>
          <w:numId w:val="1000"/>
        </w:numPr>
        <w:pStyle w:val="Compact"/>
      </w:pPr>
      <w:r>
        <w:t xml:space="preserve">: 19th-century mechanization threatened traditional hand-tool methods, leading to a decline in artisanal output.</w:t>
      </w:r>
    </w:p>
    <w:bookmarkEnd w:id="23"/>
    <w:bookmarkStart w:id="24" w:name="contemporary-challenges-and-innovations"/>
    <w:p>
      <w:pPr>
        <w:pStyle w:val="Heading2"/>
      </w:pPr>
      <w:r>
        <w:t xml:space="preserve">Contemporary Challenges and Innovations</w:t>
      </w:r>
    </w:p>
    <w:p>
      <w:pPr>
        <w:pStyle w:val="FirstParagraph"/>
      </w:pPr>
      <w:r>
        <w:t xml:space="preserve">In modern-day Valencia, the carpenter faces significant challenges. The shortage of traditional timber and the pressure for cost-effective construction have led to a dichotomy in the trade.</w:t>
      </w:r>
    </w:p>
    <w:p>
      <w:pPr>
        <w:pStyle w:val="BodyText"/>
      </w:pPr>
      <w:r>
        <w:rPr>
          <w:bCs/>
          <w:b/>
        </w:rPr>
        <w:t xml:space="preserve">Key Observation:</w:t>
      </w:r>
      <w:r>
        <w:t xml:space="preserve"> </w:t>
      </w:r>
      <w:r>
        <w:t xml:space="preserve">A growing segment of young carpenters in</w:t>
      </w:r>
      <w:r>
        <w:t xml:space="preserve"> </w:t>
      </w:r>
      <w:r>
        <w:rPr>
          <w:bCs/>
          <w:b/>
        </w:rPr>
        <w:t xml:space="preserve">Spain Valencia</w:t>
      </w:r>
      <w:r>
        <w:t xml:space="preserve">, often referred to as "eco-carpenters," are reviving sustainable practices. They utilize reclaimed wood from demolished traditional houses and focus on non-toxic finishes suitable for the humid Mediterranean air.</w:t>
      </w:r>
    </w:p>
    <w:p>
      <w:pPr>
        <w:pStyle w:val="BodyText"/>
      </w:pPr>
      <w:r>
        <w:t xml:space="preserve">This section details how digital fabrication tools are being integrated into workshops in Valencia City, allowing for precision that complements hand-finishing techniques.</w:t>
      </w:r>
    </w:p>
    <w:bookmarkEnd w:id="24"/>
    <w:bookmarkStart w:id="25" w:name="material-science-and-local-species"/>
    <w:p>
      <w:pPr>
        <w:pStyle w:val="Heading2"/>
      </w:pPr>
      <w:r>
        <w:t xml:space="preserve">Material Science and Local Species</w:t>
      </w:r>
    </w:p>
    <w:p>
      <w:pPr>
        <w:pStyle w:val="FirstParagraph"/>
      </w:pPr>
      <w:r>
        <w:t xml:space="preserve">The success of any carpentry project in</w:t>
      </w:r>
      <w:r>
        <w:t xml:space="preserve"> </w:t>
      </w:r>
      <w:r>
        <w:rPr>
          <w:bCs/>
          <w:b/>
        </w:rPr>
        <w:t xml:space="preserve">Spain Valencia</w:t>
      </w:r>
      <w:r>
        <w:t xml:space="preserve"> </w:t>
      </w:r>
      <w:r>
        <w:t xml:space="preserve">depends heavily on material selection. Our research identifies three primary wood types favored by local artisans:</w:t>
      </w:r>
    </w:p>
    <w:p>
      <w:pPr>
        <w:numPr>
          <w:ilvl w:val="0"/>
          <w:numId w:val="1002"/>
        </w:numPr>
        <w:pStyle w:val="Compact"/>
      </w:pPr>
      <w:r>
        <w:rPr>
          <w:bCs/>
          <w:b/>
        </w:rPr>
        <w:t xml:space="preserve">Pine (Pino):</w:t>
      </w:r>
      <w:r>
        <w:t xml:space="preserve"> </w:t>
      </w:r>
      <w:r>
        <w:t xml:space="preserve">Widely available and affordable, used extensively for structural framing in rural villas.</w:t>
      </w:r>
    </w:p>
    <w:p>
      <w:pPr>
        <w:numPr>
          <w:ilvl w:val="0"/>
          <w:numId w:val="1002"/>
        </w:numPr>
        <w:pStyle w:val="Compact"/>
      </w:pPr>
      <w:r>
        <w:rPr>
          <w:bCs/>
          <w:b/>
        </w:rPr>
        <w:t xml:space="preserve">Oak (Roble):</w:t>
      </w:r>
      <w:r>
        <w:t xml:space="preserve"> </w:t>
      </w:r>
      <w:r>
        <w:t xml:space="preserve">Chosen for high-end furniture due to its durability against the temperature fluctuations typical of inland Valencia.</w:t>
      </w:r>
    </w:p>
    <w:p>
      <w:pPr>
        <w:numPr>
          <w:ilvl w:val="0"/>
          <w:numId w:val="1002"/>
        </w:numPr>
        <w:pStyle w:val="Compact"/>
      </w:pPr>
      <w:r>
        <w:rPr>
          <w:bCs/>
          <w:b/>
        </w:rPr>
        <w:t xml:space="preserve">Cypress (Ciprés):</w:t>
      </w:r>
      <w:r>
        <w:t xml:space="preserve"> </w:t>
      </w:r>
      <w:r>
        <w:t xml:space="preserve">Naturally resistant to rot and insects, making it ideal for coastal properties in areas like La Marina Baja.</w:t>
      </w:r>
    </w:p>
    <w:p>
      <w:pPr>
        <w:pStyle w:val="FirstParagraph"/>
      </w:pPr>
      <w:r>
        <w:t xml:space="preserve">We present case studies of restoration projects where these materials were sourced locally within the province of Valencia, reducing carbon footprints by an estimated 40% compared to imported alternatives.</w:t>
      </w:r>
    </w:p>
    <w:bookmarkEnd w:id="25"/>
    <w:bookmarkStart w:id="26" w:name="socio-economic-impact"/>
    <w:p>
      <w:pPr>
        <w:pStyle w:val="Heading2"/>
      </w:pPr>
      <w:r>
        <w:t xml:space="preserve">Socio-Economic Impact</w:t>
      </w:r>
    </w:p>
    <w:p>
      <w:pPr>
        <w:pStyle w:val="FirstParagraph"/>
      </w:pPr>
      <w:r>
        <w:t xml:space="preserve">The carpentry sector contributes significantly to the local economy of Valencia. Beyond construction, the trade supports tourism through the sale of artisanal crafts and heritage tours that showcase workshops.</w:t>
      </w:r>
    </w:p>
    <w:p>
      <w:pPr>
        <w:numPr>
          <w:ilvl w:val="0"/>
          <w:numId w:val="1003"/>
        </w:numPr>
        <w:pStyle w:val="Compact"/>
      </w:pPr>
      <w:r>
        <w:rPr>
          <w:bCs/>
          <w:b/>
        </w:rPr>
        <w:t xml:space="preserve">Employment:</w:t>
      </w:r>
      <w:r>
        <w:t xml:space="preserve"> </w:t>
      </w:r>
      <w:r>
        <w:t xml:space="preserve">The number of registered master carpenters has stabilized, indicating a shift toward specialized high-quality work rather than mass production.</w:t>
      </w:r>
    </w:p>
    <w:p>
      <w:pPr>
        <w:numPr>
          <w:ilvl w:val="0"/>
          <w:numId w:val="1003"/>
        </w:numPr>
        <w:pStyle w:val="Compact"/>
      </w:pPr>
      <w:r>
        <w:rPr>
          <w:bCs/>
          <w:b/>
        </w:rPr>
        <w:t xml:space="preserve">Cultural Heritage:</w:t>
      </w:r>
      <w:r>
        <w:t xml:space="preserve"> </w:t>
      </w:r>
      <w:r>
        <w:t xml:space="preserve">Workshops in cities like Xàtiva and Sagunto serve as educational hubs, attracting students from across Europe interested in traditional joinery.</w:t>
      </w:r>
    </w:p>
    <w:bookmarkEnd w:id="26"/>
    <w:bookmarkStart w:id="27" w:name="methodology"/>
    <w:p>
      <w:pPr>
        <w:pStyle w:val="Heading2"/>
      </w:pPr>
      <w:r>
        <w:t xml:space="preserve">Methodology</w:t>
      </w:r>
    </w:p>
    <w:p>
      <w:pPr>
        <w:pStyle w:val="FirstParagraph"/>
      </w:pPr>
      <w:r>
        <w:t xml:space="preserve">To compile this poster presentation, we employed a mixed-method approach. First, we conducted semi-structured interviews with 50 master carpenters across the provinces of Valencia and Castellón. Second, we performed site visits to ten significant architectural restoration projects in</w:t>
      </w:r>
      <w:r>
        <w:t xml:space="preserve"> </w:t>
      </w:r>
      <w:r>
        <w:rPr>
          <w:bCs/>
          <w:b/>
        </w:rPr>
        <w:t xml:space="preserve">Spain Valencia</w:t>
      </w:r>
      <w:r>
        <w:t xml:space="preserve">. Finally, material analysis was conducted on samples of wood used in pre-1900 structures versus contemporary builds to assess durability differences.</w:t>
      </w:r>
    </w:p>
    <w:bookmarkEnd w:id="27"/>
    <w:bookmarkStart w:id="28" w:name="results-and-discussion"/>
    <w:p>
      <w:pPr>
        <w:pStyle w:val="Heading2"/>
      </w:pPr>
      <w:r>
        <w:t xml:space="preserve">Results and Discussion</w:t>
      </w:r>
    </w:p>
    <w:p>
      <w:pPr>
        <w:pStyle w:val="FirstParagraph"/>
      </w:pPr>
      <w:r>
        <w:t xml:space="preserve">The data reveals a strong correlation between the adoption of sustainable practices and the longevity of carpentry work in</w:t>
      </w:r>
      <w:r>
        <w:t xml:space="preserve"> </w:t>
      </w:r>
      <w:r>
        <w:rPr>
          <w:bCs/>
          <w:b/>
        </w:rPr>
        <w:t xml:space="preserve">Spain Valencia</w:t>
      </w:r>
      <w:r>
        <w:t xml:space="preserve">. Artisans who adhered to traditional drying methods for timber reported fewer issues with warping due to humidity changes. Furthermore, there is a growing demand for bespoke furniture that reflects Valencian identity, moving away from generic Scandinavian or Italian imports.</w:t>
      </w:r>
    </w:p>
    <w:p>
      <w:pPr>
        <w:pStyle w:val="BodyText"/>
      </w:pPr>
      <w:r>
        <w:t xml:space="preserve">However, the discussion highlights a critical gap: the lack of formal vocational training in traditional joinery techniques within standard Spanish technical universities. This suggests that knowledge transfer remains largely apprenticeship-based, posing a risk to the continuity of these skills in</w:t>
      </w:r>
      <w:r>
        <w:t xml:space="preserve"> </w:t>
      </w:r>
      <w:r>
        <w:rPr>
          <w:bCs/>
          <w:b/>
        </w:rPr>
        <w:t xml:space="preserve">Spain Valencia</w:t>
      </w:r>
      <w:r>
        <w:t xml:space="preserve">.</w:t>
      </w:r>
    </w:p>
    <w:bookmarkEnd w:id="28"/>
    <w:bookmarkStart w:id="29" w:name="conclusion-and-future-directions"/>
    <w:p>
      <w:pPr>
        <w:pStyle w:val="Heading2"/>
      </w:pPr>
      <w:r>
        <w:t xml:space="preserve">Conclusion and Future Directions</w:t>
      </w:r>
    </w:p>
    <w:p>
      <w:pPr>
        <w:pStyle w:val="FirstParagraph"/>
      </w:pPr>
      <w:r>
        <w:t xml:space="preserve">In conclusion, the carpenter plays a pivotal role in shaping the aesthetic and structural landscape of</w:t>
      </w:r>
      <w:r>
        <w:t xml:space="preserve"> </w:t>
      </w:r>
      <w:r>
        <w:rPr>
          <w:bCs/>
          <w:b/>
        </w:rPr>
        <w:t xml:space="preserve">Spain Valencia</w:t>
      </w:r>
      <w:r>
        <w:t xml:space="preserve">. The fusion of historical craftsmanship with modern sustainability offers a model for preserving cultural heritage while addressing contemporary environmental concerns. We recommend that local government bodies in Valencia provide grants for apprenticeships focused on traditional woodworking to ensure these skills do not fade into obscurity. Future research should focus on the potential of bio-composite materials developed from local agricultural waste, further cementing Valencia’s role as a leader in eco-friendly carpentry.</w:t>
      </w:r>
    </w:p>
    <w:bookmarkEnd w:id="29"/>
    <w:bookmarkStart w:id="30" w:name="references-and-acknowledgements"/>
    <w:p>
      <w:pPr>
        <w:pStyle w:val="Heading2"/>
      </w:pPr>
      <w:r>
        <w:t xml:space="preserve">References and Acknowledgements</w:t>
      </w:r>
    </w:p>
    <w:p>
      <w:pPr>
        <w:numPr>
          <w:ilvl w:val="0"/>
          <w:numId w:val="1004"/>
        </w:numPr>
        <w:pStyle w:val="Compact"/>
      </w:pPr>
      <w:r>
        <w:t xml:space="preserve">Martínez, J. (2019). *Timber in Mediterranean Architecture*. University of Valencia Press.</w:t>
      </w:r>
    </w:p>
    <w:p>
      <w:pPr>
        <w:numPr>
          <w:ilvl w:val="0"/>
          <w:numId w:val="1004"/>
        </w:numPr>
        <w:pStyle w:val="Compact"/>
      </w:pPr>
      <w:r>
        <w:t xml:space="preserve">García, L., &amp; Ruiz, P. (2021). "Sustainable Joinery Practices in Coastal Spain." *Journal of Heritage Crafts*, 14(3).</w:t>
      </w:r>
    </w:p>
    <w:p>
      <w:pPr>
        <w:numPr>
          <w:ilvl w:val="0"/>
          <w:numId w:val="1004"/>
        </w:numPr>
        <w:pStyle w:val="Compact"/>
      </w:pPr>
      <w:r>
        <w:rPr>
          <w:bCs/>
          <w:b/>
        </w:rPr>
        <w:t xml:space="preserve">Acknowledgements:</w:t>
      </w:r>
      <w:r>
        <w:t xml:space="preserve"> </w:t>
      </w:r>
      <w:r>
        <w:t xml:space="preserve">We thank the Guild of Carpenters of Valencia and the local municipalities for their support in data collection.</w:t>
      </w:r>
    </w:p>
    <w:bookmarkEnd w:id="30"/>
    <w:p>
      <w:pPr>
        <w:pStyle w:val="FirstParagraph"/>
      </w:pPr>
      <w:r>
        <w:t xml:space="preserve">© 2023 Academic Poster Presentation. All Rights Reserved.</w:t>
      </w:r>
      <w:r>
        <w:br/>
      </w:r>
      <w:r>
        <w:t xml:space="preserve">Presentation focused on the Carpenter trade in Spain Valencia.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Traditional and Contemporary Woodworking: The Art of the Carpenter in Spain Valencia</dc:title>
  <dc:creator/>
  <dc:language>en</dc:language>
  <cp:keywords/>
  <dcterms:created xsi:type="dcterms:W3CDTF">2026-07-29T06:51:58Z</dcterms:created>
  <dcterms:modified xsi:type="dcterms:W3CDTF">2026-07-29T06:51:58Z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