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Colombo</w:t>
      </w:r>
    </w:p>
    <w:bookmarkStart w:id="20" w:name="X38e1d8822cd78630e81e53aa715f44eda9a6cfb"/>
    <w:p>
      <w:pPr>
        <w:pStyle w:val="Heading1"/>
      </w:pPr>
      <w:r>
        <w:t xml:space="preserve">Sustainable Artistry and Economic Resilience</w:t>
      </w:r>
    </w:p>
    <w:p>
      <w:pPr>
        <w:pStyle w:val="FirstParagraph"/>
      </w:pPr>
      <w:r>
        <w:t xml:space="preserve">An Analysis of the Contemporary Carpenter Trade in Sri Lanka, Colombo</w:t>
      </w:r>
    </w:p>
    <w:p>
      <w:pPr>
        <w:pStyle w:val="BodyText"/>
      </w:pPr>
      <w:r>
        <w:rPr>
          <w:bCs/>
          <w:b/>
        </w:rPr>
        <w:t xml:space="preserve">A Presenter:</w:t>
      </w:r>
      <w:r>
        <w:t xml:space="preserve"> </w:t>
      </w:r>
      <w:r>
        <w:t xml:space="preserve">Department of Architectural Heritage &amp; Local Craftsmanship</w:t>
      </w:r>
      <w:r>
        <w:br/>
      </w:r>
      <w:r>
        <w:rPr>
          <w:bCs/>
          <w:b/>
        </w:rPr>
        <w:t xml:space="preserve">Institution:</w:t>
      </w:r>
      <w:r>
        <w:t xml:space="preserve"> </w:t>
      </w:r>
      <w:r>
        <w:t xml:space="preserve">Institute for Urban Development Studies, Sri Lanka</w:t>
      </w:r>
    </w:p>
    <w:bookmarkEnd w:id="20"/>
    <w:bookmarkStart w:id="21" w:name="abstract"/>
    <w:p>
      <w:pPr>
        <w:pStyle w:val="Heading2"/>
      </w:pPr>
      <w:r>
        <w:t xml:space="preserve">Abstract</w:t>
      </w:r>
    </w:p>
    <w:p>
      <w:pPr>
        <w:pStyle w:val="FirstParagraph"/>
      </w:pPr>
      <w:r>
        <w:t xml:space="preserve">This presentation explores the critical role of the local Carpenter within the rapidly urbanizing context of Sri Lanka, Colombo. While often viewed through a lens of traditional craftsmanship, this study redefines the modern carpenter as a key stakeholder in sustainable construction, cultural preservation, and micro-economic stability. By analyzing data from 2023-2024 regarding labor markets and material usage in Colombo's residential sector, we argue that supporting skilled carpentry is essential for the city’s post-crisis economic recovery.</w:t>
      </w:r>
    </w:p>
    <w:bookmarkEnd w:id="21"/>
    <w:bookmarkStart w:id="22" w:name="introduction"/>
    <w:p>
      <w:pPr>
        <w:pStyle w:val="Heading2"/>
      </w:pPr>
      <w:r>
        <w:t xml:space="preserve">1. Introduction</w:t>
      </w:r>
    </w:p>
    <w:p>
      <w:pPr>
        <w:pStyle w:val="FirstParagraph"/>
      </w:pPr>
      <w:r>
        <w:t xml:space="preserve">Sri Lanka possesses a rich history of woodworking, dating back to ancient kingdoms where teak and ebony were utilized for intricate temple architecture and royal furniture. However, the contemporary narrative of the Carpenter in Sri Lanka is one of adaptation and survival. In Colombo, the capital city which serves as the economic hub of Sri Lanka, there is an unprecedented construction boom driven by foreign investment and a growing middle class.</w:t>
      </w:r>
    </w:p>
    <w:p>
      <w:pPr>
        <w:pStyle w:val="BodyText"/>
      </w:pPr>
      <w:r>
        <w:t xml:space="preserve">Despite this growth, there remains a significant gap between modern architectural demands and traditional carpentry skills. This poster aims to bridge that understanding gap. We posit that the Carpenter is not merely a laborer but an artisan whose work directly influences the aesthetic identity of Colombo while providing essential employment opportunities for thousands of families across Sri Lanka.</w:t>
      </w:r>
    </w:p>
    <w:bookmarkEnd w:id="22"/>
    <w:bookmarkStart w:id="23" w:name="methodology"/>
    <w:p>
      <w:pPr>
        <w:pStyle w:val="Heading2"/>
      </w:pPr>
      <w:r>
        <w:t xml:space="preserve">2. Methodology</w:t>
      </w:r>
    </w:p>
    <w:p>
      <w:pPr>
        <w:pStyle w:val="FirstParagraph"/>
      </w:pPr>
      <w:r>
        <w:t xml:space="preserve">To understand the current state of carpentry in Sri Lanka, Colombo, this study employed a mixed-methods approach:</w:t>
      </w:r>
    </w:p>
    <w:p>
      <w:pPr>
        <w:numPr>
          <w:ilvl w:val="0"/>
          <w:numId w:val="1001"/>
        </w:numPr>
        <w:pStyle w:val="Compact"/>
      </w:pPr>
      <w:r>
        <w:rPr>
          <w:bCs/>
          <w:b/>
        </w:rPr>
        <w:t xml:space="preserve">Survey Data:</w:t>
      </w:r>
      <w:r>
        <w:t xml:space="preserve"> </w:t>
      </w:r>
      <w:r>
        <w:t xml:space="preserve">Questionnaires were distributed to 150 active Carpenters across key districts of Colombo (including Pettah, Fort, and Ratmalana) to assess income levels, material sourcing challenges, and skill adaptation.</w:t>
      </w:r>
    </w:p>
    <w:p>
      <w:pPr>
        <w:numPr>
          <w:ilvl w:val="0"/>
          <w:numId w:val="1001"/>
        </w:numPr>
        <w:pStyle w:val="Compact"/>
      </w:pPr>
      <w:r>
        <w:rPr>
          <w:bCs/>
          <w:b/>
        </w:rPr>
        <w:t xml:space="preserve">Economic Analysis:</w:t>
      </w:r>
      <w:r>
        <w:t xml:space="preserve"> </w:t>
      </w:r>
      <w:r>
        <w:t xml:space="preserve">We reviewed import/export data regarding wood products in Sri Lanka to understand the supply chain constraints faced by local Carpenters due to recent economic fluctuations.</w:t>
      </w:r>
    </w:p>
    <w:p>
      <w:pPr>
        <w:numPr>
          <w:ilvl w:val="0"/>
          <w:numId w:val="1001"/>
        </w:numPr>
        <w:pStyle w:val="Compact"/>
      </w:pPr>
      <w:r>
        <w:rPr>
          <w:bCs/>
          <w:b/>
        </w:rPr>
        <w:t xml:space="preserve">Cultural Assessment:</w:t>
      </w:r>
      <w:r>
        <w:t xml:space="preserve"> </w:t>
      </w:r>
      <w:r>
        <w:t xml:space="preserve">Interviews with five master craftsmen were conducted to document traditional techniques that are currently at risk of extinction in the Colombo metro area.</w:t>
      </w:r>
    </w:p>
    <w:bookmarkEnd w:id="23"/>
    <w:bookmarkStart w:id="24" w:name="findings-economic-impact"/>
    <w:p>
      <w:pPr>
        <w:pStyle w:val="Heading2"/>
      </w:pPr>
      <w:r>
        <w:t xml:space="preserve">3. Findings: Economic Impact</w:t>
      </w:r>
    </w:p>
    <w:p>
      <w:pPr>
        <w:pStyle w:val="FirstParagraph"/>
      </w:pPr>
      <w:r>
        <w:t xml:space="preserve">The data reveals that the carpentry trade in Sri Lanka, Colombo, remains a vital component of the informal and semi-formal economy. Approximately 85% of surveyed Carpenters reported an increase in demand for interior fit-outs rather than structural work.</w:t>
      </w:r>
    </w:p>
    <w:p>
      <w:pPr>
        <w:pStyle w:val="BodyText"/>
      </w:pPr>
      <w:r>
        <w:rPr>
          <w:bCs/>
          <w:b/>
        </w:rPr>
        <w:t xml:space="preserve">Key Insight:</w:t>
      </w:r>
      <w:r>
        <w:t xml:space="preserve"> </w:t>
      </w:r>
      <w:r>
        <w:t xml:space="preserve">The cost of imported engineered wood has risen significantly in Sri Lanka. Consequently, local Carpenters are increasingly turning to sustainable alternatives, such as reclaimed timber and bamboo composites. This shift not only reduces costs for homeowners but also promotes environmental sustainability within the urban landscape of Colombo.</w:t>
      </w:r>
    </w:p>
    <w:p>
      <w:pPr>
        <w:pStyle w:val="BodyText"/>
      </w:pPr>
      <w:r>
        <w:t xml:space="preserve">Furthermore, the study highlights that households in Colombo who hire skilled local Carpenters rather than large corporate contractors often achieve a 20% higher satisfaction rating regarding aesthetic customization and personal engagement.</w:t>
      </w:r>
    </w:p>
    <w:bookmarkEnd w:id="24"/>
    <w:bookmarkStart w:id="25" w:name="challenges-in-sri-lanka-colombo"/>
    <w:p>
      <w:pPr>
        <w:pStyle w:val="Heading2"/>
      </w:pPr>
      <w:r>
        <w:t xml:space="preserve">4. Challenges in Sri Lanka, Colombo</w:t>
      </w:r>
    </w:p>
    <w:p>
      <w:pPr>
        <w:pStyle w:val="FirstParagraph"/>
      </w:pPr>
      <w:r>
        <w:t xml:space="preserve">The modern Carpenter faces distinct hurdles:</w:t>
      </w:r>
    </w:p>
    <w:p>
      <w:pPr>
        <w:numPr>
          <w:ilvl w:val="0"/>
          <w:numId w:val="1002"/>
        </w:numPr>
        <w:pStyle w:val="Compact"/>
      </w:pPr>
      <w:r>
        <w:rPr>
          <w:bCs/>
          <w:b/>
        </w:rPr>
        <w:t xml:space="preserve">Skill Gap:</w:t>
      </w:r>
      <w:r>
        <w:t xml:space="preserve"> </w:t>
      </w:r>
      <w:r>
        <w:t xml:space="preserve">Traditional apprenticeship models are declining in Sri Lanka. Younger generations are migrating towards IT and service sectors in Colombo, leading to an aging workforce of Carpenters.</w:t>
      </w:r>
    </w:p>
    <w:p>
      <w:pPr>
        <w:numPr>
          <w:ilvl w:val="0"/>
          <w:numId w:val="1002"/>
        </w:numPr>
        <w:pStyle w:val="Compact"/>
      </w:pPr>
      <w:r>
        <w:rPr>
          <w:bCs/>
          <w:b/>
        </w:rPr>
        <w:t xml:space="preserve">Materiel Volatility:</w:t>
      </w:r>
      <w:r>
        <w:t xml:space="preserve"> </w:t>
      </w:r>
      <w:r>
        <w:t xml:space="preserve">As noted, the economic crisis in Sri Lanka caused severe shortages of hardware (nails, hinges) and finished timber. This has forced Carpenters to alter designs on-site frequently.</w:t>
      </w:r>
    </w:p>
    <w:p>
      <w:pPr>
        <w:numPr>
          <w:ilvl w:val="0"/>
          <w:numId w:val="1002"/>
        </w:numPr>
        <w:pStyle w:val="Compact"/>
      </w:pPr>
      <w:r>
        <w:rPr>
          <w:bCs/>
          <w:b/>
        </w:rPr>
        <w:t xml:space="preserve">Lack of Formal Recognition:</w:t>
      </w:r>
      <w:r>
        <w:t xml:space="preserve"> </w:t>
      </w:r>
      <w:r>
        <w:t xml:space="preserve">Unlike architects or engineers, skilled Carpenters lack formal certification bodies in Sri Lanka. This leads to wage disparities and a lack of social security for workers in Colombo.</w:t>
      </w:r>
    </w:p>
    <w:bookmarkEnd w:id="25"/>
    <w:bookmarkStart w:id="29" w:name="recommendations-future-directions"/>
    <w:p>
      <w:pPr>
        <w:pStyle w:val="Heading2"/>
      </w:pPr>
      <w:r>
        <w:t xml:space="preserve">5. Recommendations &amp; Future Directions</w:t>
      </w:r>
    </w:p>
    <w:p>
      <w:pPr>
        <w:pStyle w:val="FirstParagraph"/>
      </w:pPr>
      <w:r>
        <w:t xml:space="preserve">To sustain the integrity of the Carpenter trade in Sri Lanka, Colombo, we propose three strategic initiatives:</w:t>
      </w:r>
    </w:p>
    <w:bookmarkStart w:id="26" w:name="a.-vocational-training-integration"/>
    <w:p>
      <w:pPr>
        <w:pStyle w:val="Heading3"/>
      </w:pPr>
      <w:r>
        <w:t xml:space="preserve">A. Vocational Training Integration</w:t>
      </w:r>
    </w:p>
    <w:p>
      <w:pPr>
        <w:pStyle w:val="FirstParagraph"/>
      </w:pPr>
      <w:r>
        <w:t xml:space="preserve">The Technical and Vocational Education and Training Authority (TVETA) in Sri Lanka should partner with local unions to update curricula. These courses must blend traditional joinery techniques found in historic Colombo villas with modern CAD/CAM knowledge required for contemporary furniture design.</w:t>
      </w:r>
    </w:p>
    <w:bookmarkEnd w:id="26"/>
    <w:bookmarkStart w:id="27" w:name="b.-promotion-of-local-timber"/>
    <w:p>
      <w:pPr>
        <w:pStyle w:val="Heading3"/>
      </w:pPr>
      <w:r>
        <w:t xml:space="preserve">B. Promotion of Local Timber</w:t>
      </w:r>
    </w:p>
    <w:p>
      <w:pPr>
        <w:pStyle w:val="FirstParagraph"/>
      </w:pPr>
      <w:r>
        <w:t xml:space="preserve">We advocate for a "Buy Local" campaign in Colombo that encourages the use of sustainably harvested Sri Lankan woods (such as Jak and Eucalyptus) rather than relying on costly imports. This empowers local Carpenters to source materials domestically.</w:t>
      </w:r>
    </w:p>
    <w:bookmarkEnd w:id="27"/>
    <w:bookmarkStart w:id="28" w:name="c.-formalization-of-the-craft"/>
    <w:p>
      <w:pPr>
        <w:pStyle w:val="Heading3"/>
      </w:pPr>
      <w:r>
        <w:t xml:space="preserve">C. Formalization of the Craft</w:t>
      </w:r>
    </w:p>
    <w:p>
      <w:pPr>
        <w:pStyle w:val="FirstParagraph"/>
      </w:pPr>
      <w:r>
        <w:t xml:space="preserve">Establishing a "Master Carpenter" certification in Sri Lanka would elevate the profession's status, ensuring fair wages and encouraging youth participation in this vital trade.</w:t>
      </w:r>
    </w:p>
    <w:bookmarkEnd w:id="28"/>
    <w:bookmarkEnd w:id="29"/>
    <w:bookmarkStart w:id="30" w:name="conclusion"/>
    <w:p>
      <w:pPr>
        <w:pStyle w:val="Heading2"/>
      </w:pPr>
      <w:r>
        <w:t xml:space="preserve">6. Conclusion</w:t>
      </w:r>
    </w:p>
    <w:p>
      <w:pPr>
        <w:pStyle w:val="FirstParagraph"/>
      </w:pPr>
      <w:r>
        <w:t xml:space="preserve">The narrative of the Carpenter is inextricably linked to the development story of Sri Lanka, Colombo. As the city skyline changes, so too must our appreciation for those who shape its interiors and heritage structures. By recognizing the Carpenter as a skilled professional rather than unskilled labor, Sri Lanka can harness this trade to foster economic resilience and cultural pride.</w:t>
      </w:r>
    </w:p>
    <w:p>
      <w:pPr>
        <w:pStyle w:val="BodyText"/>
      </w:pPr>
      <w:r>
        <w:t xml:space="preserve">This poster serves as a call to action for urban planners, policymakers, and homeowners in Colombo: invest in the hands that build our homes. The future of sustainable living in Sri Lanka depends on the innovation of its traditional craftsmen.</w:t>
      </w:r>
    </w:p>
    <w:bookmarkEnd w:id="30"/>
    <w:p>
      <w:pPr>
        <w:pStyle w:val="BodyText"/>
      </w:pPr>
      <w:r>
        <w:t xml:space="preserve">© 2024 Academic Research on Craftsmanship. All Rights Reserved. | Presentation prepared for the International Conference on Urban Development and Heritage in Sri Lanka,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Carpenter in Colombo</dc:title>
  <dc:creator/>
  <dc:language>en</dc:language>
  <cp:keywords/>
  <dcterms:created xsi:type="dcterms:W3CDTF">2026-07-29T11:43:04Z</dcterms:created>
  <dcterms:modified xsi:type="dcterms:W3CDTF">2026-07-29T11:43:04Z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