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Renaissance</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Turkey</w:t>
      </w:r>
      <w:r>
        <w:t xml:space="preserve"> </w:t>
      </w:r>
      <w:r>
        <w:t xml:space="preserve">Istanbul</w:t>
      </w:r>
    </w:p>
    <w:bookmarkStart w:id="20" w:name="Xaa7fb9b162c580be1830ed6636f335fc1c52987"/>
    <w:p>
      <w:pPr>
        <w:pStyle w:val="Heading1"/>
      </w:pPr>
      <w:r>
        <w:t xml:space="preserve">Bridging Heritage and Modernity:</w:t>
      </w:r>
      <w:r>
        <w:br/>
      </w:r>
      <w:r>
        <w:t xml:space="preserve">The Academic Study of Traditional Carpentry in Turkey Istanbul</w:t>
      </w:r>
    </w:p>
    <w:p>
      <w:pPr>
        <w:pStyle w:val="FirstParagraph"/>
      </w:pPr>
      <w:r>
        <w:rPr>
          <w:bCs/>
          <w:b/>
        </w:rPr>
        <w:t xml:space="preserve">Poster Presentation Abstract &amp; Full Text</w:t>
      </w:r>
    </w:p>
    <w:p>
      <w:pPr>
        <w:pStyle w:val="BodyText"/>
      </w:pPr>
      <w:r>
        <w:t xml:space="preserve">Department of Architectural Heritage</w:t>
      </w:r>
    </w:p>
    <w:p>
      <w:pPr>
        <w:pStyle w:val="BodyText"/>
      </w:pPr>
      <w:r>
        <w:t xml:space="preserve">Download Full PDF</w:t>
      </w:r>
    </w:p>
    <w:bookmarkEnd w:id="20"/>
    <w:bookmarkStart w:id="21" w:name="section"/>
    <w:p>
      <w:pPr>
        <w:pStyle w:val="Heading2"/>
      </w:pPr>
    </w:p>
    <w:p>
      <w:pPr>
        <w:pStyle w:val="FirstParagraph"/>
      </w:pPr>
      <w:r>
        <w:t xml:space="preserve">Abstract</w:t>
      </w:r>
    </w:p>
    <w:p>
      <w:pPr>
        <w:pStyle w:val="BodyText"/>
      </w:pPr>
      <w:r>
        <w:t xml:space="preserve">This academic poster presentation explores the intricate relationship between traditional carpentry techniques and modern architectural preservation efforts in Turkey Istanbul. As a city that serves as a geographical and cultural bridge between Europe and Asia, Turkey Istanbul holds an unparalleled wealth of wooden structures ranging from Ottoman-era</w:t>
      </w:r>
      <w:r>
        <w:t xml:space="preserve"> </w:t>
      </w:r>
      <w:r>
        <w:rPr>
          <w:iCs/>
          <w:i/>
        </w:rPr>
        <w:t xml:space="preserve">konaks</w:t>
      </w:r>
      <w:r>
        <w:t xml:space="preserve"> </w:t>
      </w:r>
      <w:r>
        <w:t xml:space="preserve">(mansions) to historical mosques. The role of the carpenter (</w:t>
      </w:r>
    </w:p>
    <w:p>
      <w:pPr>
        <w:pStyle w:val="BodyText"/>
      </w:pPr>
      <w:r>
        <w:t xml:space="preserve">torna ustası) has evolved significantly, yet their craftsmanship remains vital for the integrity of these historic buildings. This study analyzes how contemporary educational institutions in Turkey Istanbul are integrating ancient woodworking methodologies with digital fabrication tools, ensuring that the artisanal skills passed down through generations are not lost to industrialization.</w:t>
      </w:r>
    </w:p>
    <w:bookmarkEnd w:id="21"/>
    <w:bookmarkStart w:id="22" w:name="methodology"/>
    <w:p>
      <w:pPr>
        <w:pStyle w:val="Heading2"/>
      </w:pPr>
      <w:r>
        <w:t xml:space="preserve">Methodology</w:t>
      </w:r>
    </w:p>
    <w:p>
      <w:pPr>
        <w:pStyle w:val="FirstParagraph"/>
      </w:pPr>
      <w:r>
        <w:t xml:space="preserve">The research methodology employed in this study is multi-faceted, combining qualitative ethnographic fieldwork with quantitative analysis of material degradation in historical structures across Turkey Istanbul. Fieldwork was conducted over a period of eighteen months, involving direct observation and interviews with master carpenters located in the historic districts such as Eyüp, Fatih, and Kadıköy.</w:t>
      </w:r>
    </w:p>
    <w:p>
      <w:pPr>
        <w:pStyle w:val="BodyText"/>
      </w:pPr>
      <w:r>
        <w:t xml:space="preserve">Data collection included detailed sketches of joinery techniques specific to the Ottoman style, documentation of tool usage (such as the traditional hand plane known as</w:t>
      </w:r>
      <w:r>
        <w:t xml:space="preserve"> </w:t>
      </w:r>
      <w:r>
        <w:rPr>
          <w:iCs/>
          <w:i/>
        </w:rPr>
        <w:t xml:space="preserve">kalas</w:t>
      </w:r>
      <w:r>
        <w:t xml:space="preserve">), and an assessment of timber species commonly used in local construction. Furthermore, comparative studies were performed on carpentry projects that utilized both traditional methods and modern CNC (Computer Numerical Control) machining to evaluate differences in aesthetic fidelity and structural longevity.</w:t>
      </w:r>
    </w:p>
    <w:bookmarkEnd w:id="22"/>
    <w:bookmarkStart w:id="34" w:name="findings"/>
    <w:p>
      <w:pPr>
        <w:pStyle w:val="Heading2"/>
      </w:pPr>
      <w:r>
        <w:t xml:space="preserve">Findings</w:t>
      </w:r>
    </w:p>
    <w:p>
      <w:pPr>
        <w:pStyle w:val="FirstParagraph"/>
      </w:pPr>
      <w:r>
        <w:t xml:space="preserve">border-left-width:auto;margin-right:auto;width#fff;box-shadow:none;"&gt;padding-bottom:15px;border-bottom-width:auto;padding-left:#fff;}</w:t>
      </w:r>
    </w:p>
    <w:p>
      <w:pPr>
        <w:pStyle w:val="BodyText"/>
      </w:pPr>
      <w:r>
        <w:t xml:space="preserve">border-right:none;padding-right:auto;width:100%;"&gt;padding-left:auto;padding-top:25px;border-bottom-color:white;display:inline-block;color:white;background-color:#dc3545;margin-left:auto;transition:background-color 0.3s ease;}</w:t>
      </w:r>
      <w:r>
        <w:t xml:space="preserve"> </w:t>
      </w:r>
      <w:r>
        <w:t xml:space="preserve">.btn-download:hover {</w:t>
      </w:r>
      <w:r>
        <w:t xml:space="preserve"> </w:t>
      </w:r>
      <w:r>
        <w:t xml:space="preserve">background-color:#c8233;"&gt;text-decoration:none;"&gt;display:block;margin-top:20px;text-align:center;color:white;background-color:#6c757d;padding:10px;border-radius:4px;text-decoration:none;}.btn-download:hover{background-color:#5a6268;}</w:t>
      </w:r>
    </w:p>
    <w:bookmarkStart w:id="23" w:name="X11f061ebd294667e6d852fad7b0229af9a055b6"/>
    <w:p>
      <w:pPr>
        <w:pStyle w:val="Heading1"/>
      </w:pPr>
      <w:r>
        <w:t xml:space="preserve">Bridging Heritage and Modernity:</w:t>
      </w:r>
      <w:r>
        <w:br/>
      </w:r>
      <w:r>
        <w:t xml:space="preserve">The Academic Study of Traditional Carpentry in Turkey Istanbul</w:t>
      </w:r>
    </w:p>
    <w:p>
      <w:pPr>
        <w:pStyle w:val="FirstParagraph"/>
      </w:pPr>
      <w:r>
        <w:rPr>
          <w:bCs/>
          <w:b/>
        </w:rPr>
        <w:t xml:space="preserve">Poster Presentation Abstract &amp; Full Text</w:t>
      </w:r>
    </w:p>
    <w:p>
      <w:pPr>
        <w:pStyle w:val="BodyText"/>
      </w:pPr>
      <w:r>
        <w:t xml:space="preserve">Department of Architectural Heritage</w:t>
      </w:r>
    </w:p>
    <w:p>
      <w:pPr>
        <w:pStyle w:val="BodyText"/>
      </w:pPr>
      <w:r>
        <w:t xml:space="preserve">Download Full PDF</w:t>
      </w:r>
    </w:p>
    <w:bookmarkEnd w:id="23"/>
    <w:bookmarkStart w:id="33" w:name="findings-1"/>
    <w:p>
      <w:pPr>
        <w:pStyle w:val="Heading2"/>
      </w:pPr>
      <w:r>
        <w:t xml:space="preserve">Findings</w:t>
      </w:r>
    </w:p>
    <w:p>
      <w:pPr>
        <w:pStyle w:val="FirstParagraph"/>
      </w:pPr>
      <w:r>
        <w:t xml:space="preserve">border-left-width:auto;margin-right:auto;width#fff;box-shadow:none;"&gt;padding-bottom:15px;border-bottom-width:auto;padding-left:#fff;}</w:t>
      </w:r>
    </w:p>
    <w:p>
      <w:pPr>
        <w:pStyle w:val="BodyText"/>
      </w:pPr>
      <w:r>
        <w:t xml:space="preserve">border-right:none;padding-right:auto;width:100%;"&gt;padding-left:auto;padding-top:25px;border-bottom-color:white;display:inline-block;color:white;background-color:#dc3545;margin-left:auto;transition:background-color 0.3s ease;}</w:t>
      </w:r>
      <w:r>
        <w:t xml:space="preserve"> </w:t>
      </w:r>
      <w:r>
        <w:t xml:space="preserve">.btn-download:hover {</w:t>
      </w:r>
      <w:r>
        <w:t xml:space="preserve"> </w:t>
      </w:r>
      <w:r>
        <w:t xml:space="preserve">background-color:#c8233;"&gt;text-decoration:none;"&gt;display:block;margin-top:20px;text-align:center;color:white;background-color:#6c757d;padding:10px;border-radius:4px;text-decoration:none;}.btn-download:hover{background-color:#5a6268;}</w:t>
      </w:r>
    </w:p>
    <w:bookmarkStart w:id="24" w:name="X1ef7d5d73abb597e2f71b673d3847b335e50f00"/>
    <w:p>
      <w:pPr>
        <w:pStyle w:val="Heading1"/>
      </w:pPr>
      <w:r>
        <w:t xml:space="preserve">Bridging Heritage and Modernity:</w:t>
      </w:r>
      <w:r>
        <w:br/>
      </w:r>
      <w:r>
        <w:t xml:space="preserve">The Academic Study of Traditional Carpentry in Turkey Istanbul</w:t>
      </w:r>
    </w:p>
    <w:p>
      <w:pPr>
        <w:pStyle w:val="FirstParagraph"/>
      </w:pPr>
      <w:r>
        <w:rPr>
          <w:bCs/>
          <w:b/>
        </w:rPr>
        <w:t xml:space="preserve">Poster Presentation Abstract &amp; Full Text</w:t>
      </w:r>
    </w:p>
    <w:p>
      <w:pPr>
        <w:pStyle w:val="BodyText"/>
      </w:pPr>
      <w:r>
        <w:t xml:space="preserve">Department of Architectural Heritage</w:t>
      </w:r>
    </w:p>
    <w:p>
      <w:pPr>
        <w:pStyle w:val="BodyText"/>
      </w:pPr>
      <w:r>
        <w:t xml:space="preserve">Download Full PDF</w:t>
      </w:r>
    </w:p>
    <w:bookmarkEnd w:id="24"/>
    <w:bookmarkStart w:id="32" w:name="findings-2"/>
    <w:p>
      <w:pPr>
        <w:pStyle w:val="Heading2"/>
      </w:pPr>
      <w:r>
        <w:t xml:space="preserve">Findings</w:t>
      </w:r>
    </w:p>
    <w:p>
      <w:pPr>
        <w:pStyle w:val="FirstParagraph"/>
      </w:pPr>
      <w:r>
        <w:t xml:space="preserve">border-left-width:auto;margin-right:auto;width#fff;box-shadow:none;"&gt;padding-bottom:15px;border-bottom-width:auto;padding-left:#fff;}</w:t>
      </w:r>
    </w:p>
    <w:p>
      <w:pPr>
        <w:pStyle w:val="BodyText"/>
      </w:pPr>
      <w:r>
        <w:t xml:space="preserve">border-right:none;padding-right:auto;width:100%;"&gt;padding-left:auto;padding-top:25px;border-bottom-color:white;display:inline-block;color:white;background-color:#dc3545;margin-left:auto;transition:background-color 0.3s ease;}</w:t>
      </w:r>
      <w:r>
        <w:t xml:space="preserve"> </w:t>
      </w:r>
      <w:r>
        <w:t xml:space="preserve">.btn-download:hover {</w:t>
      </w:r>
      <w:r>
        <w:t xml:space="preserve"> </w:t>
      </w:r>
      <w:r>
        <w:t xml:space="preserve">background-color:#c8233;"&gt;text-decoration:none;"&gt;display:block;margin-top:20px;text-align:center;color:white;background-color:#6c757d;padding:10px;border-radius:4px;text-decoration:none;}.btn-download:hover{background-color:#5a6268;}</w:t>
      </w:r>
    </w:p>
    <w:bookmarkStart w:id="25" w:name="Xb3c4a346ec2deb729a9da45975787e1ca852585"/>
    <w:p>
      <w:pPr>
        <w:pStyle w:val="Heading1"/>
      </w:pPr>
      <w:r>
        <w:t xml:space="preserve">Bridging Heritage and Modernity:</w:t>
      </w:r>
      <w:r>
        <w:br/>
      </w:r>
      <w:r>
        <w:t xml:space="preserve">The Academic Study of Traditional Carpentry in Turkey Istanbul</w:t>
      </w:r>
    </w:p>
    <w:p>
      <w:pPr>
        <w:pStyle w:val="FirstParagraph"/>
      </w:pPr>
      <w:r>
        <w:rPr>
          <w:bCs/>
          <w:b/>
        </w:rPr>
        <w:t xml:space="preserve">Poster Presentation Abstract &amp; Full Text</w:t>
      </w:r>
    </w:p>
    <w:p>
      <w:pPr>
        <w:pStyle w:val="BodyText"/>
      </w:pPr>
      <w:r>
        <w:t xml:space="preserve">Department of Architectural Heritage</w:t>
      </w:r>
    </w:p>
    <w:p>
      <w:pPr>
        <w:pStyle w:val="BodyText"/>
      </w:pPr>
      <w:r>
        <w:t xml:space="preserve">Download Full PDF</w:t>
      </w:r>
    </w:p>
    <w:bookmarkEnd w:id="25"/>
    <w:bookmarkStart w:id="31" w:name="findings-3"/>
    <w:p>
      <w:pPr>
        <w:pStyle w:val="Heading2"/>
      </w:pPr>
      <w:r>
        <w:t xml:space="preserve">Findings</w:t>
      </w:r>
    </w:p>
    <w:p>
      <w:pPr>
        <w:pStyle w:val="FirstParagraph"/>
      </w:pPr>
      <w:r>
        <w:t xml:space="preserve">border-left-width:auto;margin-right:auto;width#fff;box-shadow:none;"&gt;padding-bottom:15px;border-bottom-width:auto;padding-left:#fff;}</w:t>
      </w:r>
    </w:p>
    <w:p>
      <w:pPr>
        <w:pStyle w:val="BodyText"/>
      </w:pPr>
      <w:r>
        <w:t xml:space="preserve">border-right:none;padding-right:auto;width:100%;"&gt;padding-left:auto;padding-top:25px;border-bottom-color:white;display:inline-block;color:white;background-color:#dc3545;margin-left:auto;transition:background-color 0.3s ease;}</w:t>
      </w:r>
      <w:r>
        <w:t xml:space="preserve"> </w:t>
      </w:r>
      <w:r>
        <w:t xml:space="preserve">.btn-download:hover {</w:t>
      </w:r>
      <w:r>
        <w:t xml:space="preserve"> </w:t>
      </w:r>
      <w:r>
        <w:t xml:space="preserve">background-color:#c8233;"&gt;text-decoration:none;"&gt;display:block;margin-top:20px;text-align:center;color:white;background-color:#6c757d;padding:10px;border-radius:4px;text-decoration:none;}.btn-download:hover{background-color:#5a6268;}</w:t>
      </w:r>
    </w:p>
    <w:bookmarkStart w:id="26" w:name="X23b4199d51fddcf4e6559d61a36d426a3cc4145"/>
    <w:p>
      <w:pPr>
        <w:pStyle w:val="Heading1"/>
      </w:pPr>
      <w:r>
        <w:t xml:space="preserve">Bridging Heritage and Modernity:</w:t>
      </w:r>
      <w:r>
        <w:br/>
      </w:r>
      <w:r>
        <w:t xml:space="preserve">The Academic Study of Traditional Carpentry in Turkey Istanbul</w:t>
      </w:r>
    </w:p>
    <w:p>
      <w:pPr>
        <w:pStyle w:val="FirstParagraph"/>
      </w:pPr>
      <w:r>
        <w:rPr>
          <w:bCs/>
          <w:b/>
        </w:rPr>
        <w:t xml:space="preserve">Poster Presentation Abstract &amp; Full Text</w:t>
      </w:r>
    </w:p>
    <w:p>
      <w:pPr>
        <w:pStyle w:val="BodyText"/>
      </w:pPr>
      <w:r>
        <w:t xml:space="preserve">Department of Architectural Heritage</w:t>
      </w:r>
    </w:p>
    <w:p>
      <w:pPr>
        <w:pStyle w:val="BodyText"/>
      </w:pPr>
      <w:r>
        <w:t xml:space="preserve">Download Full PDF</w:t>
      </w:r>
    </w:p>
    <w:bookmarkEnd w:id="26"/>
    <w:bookmarkStart w:id="30" w:name="findings-4"/>
    <w:p>
      <w:pPr>
        <w:pStyle w:val="Heading2"/>
      </w:pPr>
      <w:r>
        <w:t xml:space="preserve">Findings</w:t>
      </w:r>
    </w:p>
    <w:p>
      <w:pPr>
        <w:pStyle w:val="FirstParagraph"/>
      </w:pPr>
      <w:r>
        <w:t xml:space="preserve">border-left-width:auto;margin-right:auto;width#fff;box-shadow:none;"&gt;padding-bottom:15px;border-bottom-width:auto;padding-left:#fff;}</w:t>
      </w:r>
    </w:p>
    <w:p>
      <w:pPr>
        <w:pStyle w:val="BodyText"/>
      </w:pPr>
      <w:r>
        <w:t xml:space="preserve">border-right:none;padding-right:auto;width:100%;"&gt;padding-left:auto;padding-top:25px;border-bottom-color:white;display:inline-block;color:white;background-color:#dc3545;margin-left:auto;transition:background-color 0.3s ease;}</w:t>
      </w:r>
      <w:r>
        <w:t xml:space="preserve"> </w:t>
      </w:r>
      <w:r>
        <w:t xml:space="preserve">.btn-download:hover {</w:t>
      </w:r>
      <w:r>
        <w:t xml:space="preserve"> </w:t>
      </w:r>
      <w:r>
        <w:t xml:space="preserve">background-color:#c8233;"&gt;text-decoration:none;"&gt;display:block;margin-top:20px;text-align:center;color:white;background-color:#6c757d;padding:10px;border-radius:4px;text-decoration:none;}.btn-download:hover{background-color:#5a6268;}</w:t>
      </w:r>
    </w:p>
    <w:bookmarkStart w:id="27" w:name="X8b098242d29bef814ace6fd47f87d335fc01d53"/>
    <w:p>
      <w:pPr>
        <w:pStyle w:val="Heading1"/>
      </w:pPr>
      <w:r>
        <w:t xml:space="preserve">Bridging Heritage and Modernity:</w:t>
      </w:r>
      <w:r>
        <w:br/>
      </w:r>
      <w:r>
        <w:t xml:space="preserve">The Academic Study of Traditional Carpentry in Turkey Istanbul</w:t>
      </w:r>
    </w:p>
    <w:p>
      <w:pPr>
        <w:pStyle w:val="FirstParagraph"/>
      </w:pPr>
      <w:r>
        <w:rPr>
          <w:bCs/>
          <w:b/>
        </w:rPr>
        <w:t xml:space="preserve">Poster Presentation Abstract &amp; Full Text</w:t>
      </w:r>
    </w:p>
    <w:p>
      <w:pPr>
        <w:pStyle w:val="BodyText"/>
      </w:pPr>
      <w:r>
        <w:t xml:space="preserve">Department of Architectural Heritage</w:t>
      </w:r>
    </w:p>
    <w:p>
      <w:pPr>
        <w:pStyle w:val="BodyText"/>
      </w:pPr>
      <w:r>
        <w:t xml:space="preserve">Download Full PDF</w:t>
      </w:r>
    </w:p>
    <w:bookmarkEnd w:id="27"/>
    <w:bookmarkStart w:id="29" w:name="findings-5"/>
    <w:p>
      <w:pPr>
        <w:pStyle w:val="Heading2"/>
      </w:pPr>
      <w:r>
        <w:t xml:space="preserve">Findings</w:t>
      </w:r>
    </w:p>
    <w:p>
      <w:pPr>
        <w:pStyle w:val="FirstParagraph"/>
      </w:pPr>
      <w:r>
        <w:t xml:space="preserve">border-left-width:auto;margin-right:auto;width#fff;box-shadow:none;"&gt;padding-bottom:15px;border-bottom-width:auto;padding-left:#fff;}</w:t>
      </w:r>
    </w:p>
    <w:bookmarkStart w:id="28" w:name="Xa301eb790cc54dd00d54a14e926a1644cf44149"/>
    <w:p>
      <w:pPr>
        <w:pStyle w:val="Heading2"/>
      </w:pPr>
      <w:r>
        <w:t xml:space="preserve">border-right:none;padding-right:auto;width:100%;"&gt;padding-left:auto;padding-top:25px;border-bottom-color:white;display:inline-block;color:white;background-color:#dc3545;margin-left:auto;transition:background-color 0.3s ease;}</w:t>
      </w:r>
      <w:r>
        <w:t xml:space="preserve"> </w:t>
      </w:r>
      <w:r>
        <w:t xml:space="preserve">.btn-download:hover {</w:t>
      </w:r>
      <w:r>
        <w:t xml:space="preserve"> </w:t>
      </w:r>
      <w:r>
        <w:t xml:space="preserve">background-color:#c8233;"&gt;text-decoration:none;"&gt;display:block;margin-top:20px;text-align:center;color:white;background-color:#6c757d;padding:10px;border-radius:4px;text-decoration:none;</w:t>
      </w:r>
    </w:p>
    <w:bookmarkEnd w:id="28"/>
    <w:bookmarkEnd w:id="29"/>
    <w:bookmarkEnd w:id="30"/>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Renaissance of Traditional Carpentry in Turkey Istanbul</dc:title>
  <dc:creator/>
  <dc:language>en</dc:language>
  <cp:keywords/>
  <dcterms:created xsi:type="dcterms:W3CDTF">2026-07-29T10:11:52Z</dcterms:created>
  <dcterms:modified xsi:type="dcterms:W3CDTF">2026-07-29T10:11:52Z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