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Carpentry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Heart</w:t>
      </w:r>
      <w:r>
        <w:t xml:space="preserve"> </w:t>
      </w:r>
      <w:r>
        <w:t xml:space="preserve">of</w:t>
      </w:r>
      <w:r>
        <w:t xml:space="preserve"> </w:t>
      </w:r>
      <w:r>
        <w:t xml:space="preserve">Texas:</w:t>
      </w:r>
      <w:r>
        <w:t xml:space="preserve"> </w:t>
      </w:r>
      <w:r>
        <w:t xml:space="preserve">Academic</w:t>
      </w:r>
      <w:r>
        <w:t xml:space="preserve"> </w:t>
      </w:r>
      <w:r>
        <w:t xml:space="preserve">Perspectives</w:t>
      </w:r>
      <w:r>
        <w:t xml:space="preserve"> </w:t>
      </w:r>
      <w:r>
        <w:t xml:space="preserve">on</w:t>
      </w:r>
      <w:r>
        <w:t xml:space="preserve"> </w:t>
      </w:r>
      <w:r>
        <w:t xml:space="preserve">Construction,</w:t>
      </w:r>
      <w:r>
        <w:t xml:space="preserve"> </w:t>
      </w:r>
      <w:r>
        <w:t xml:space="preserve">Culture,</w:t>
      </w:r>
      <w:r>
        <w:t xml:space="preserve"> </w:t>
      </w:r>
      <w:r>
        <w:t xml:space="preserve">and</w:t>
      </w:r>
      <w:r>
        <w:t xml:space="preserve"> </w:t>
      </w:r>
      <w:r>
        <w:t xml:space="preserve">Craftsmanship</w:t>
      </w:r>
      <w:r>
        <w:t xml:space="preserve"> </w:t>
      </w:r>
      <w:r>
        <w:t xml:space="preserve">in</w:t>
      </w:r>
      <w:r>
        <w:t xml:space="preserve"> </w:t>
      </w:r>
      <w:r>
        <w:t xml:space="preserve">Houston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Carpentry in the Heart of Texas: Academic Perspectives on Construction, Culture, and Craftsmanship in Houston</dc:title>
  <dc:creator/>
  <dc:language>en</dc:language>
  <cp:keywords/>
  <dcterms:created xsi:type="dcterms:W3CDTF">2026-07-29T18:23:19Z</dcterms:created>
  <dcterms:modified xsi:type="dcterms:W3CDTF">2026-07-29T18:23:19Z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