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in</w:t>
      </w:r>
      <w:r>
        <w:t xml:space="preserve"> </w:t>
      </w:r>
      <w:r>
        <w:t xml:space="preserve">the</w:t>
      </w:r>
      <w:r>
        <w:t xml:space="preserve"> </w:t>
      </w:r>
      <w:r>
        <w:t xml:space="preserve">Urban</w:t>
      </w:r>
      <w:r>
        <w:t xml:space="preserve"> </w:t>
      </w:r>
      <w:r>
        <w:t xml:space="preserve">Canopy:</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Analysis</w:t>
      </w:r>
      <w:r>
        <w:t xml:space="preserve"> </w:t>
      </w:r>
      <w:r>
        <w:t xml:space="preserve">of</w:t>
      </w:r>
      <w:r>
        <w:t xml:space="preserve"> </w:t>
      </w:r>
      <w:r>
        <w:t xml:space="preserve">Carpenter</w:t>
      </w:r>
      <w:r>
        <w:t xml:space="preserve"> </w:t>
      </w:r>
      <w:r>
        <w:t xml:space="preserve">Practices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the-artisan-in-the-urban-canopy"/>
    <w:p>
      <w:pPr>
        <w:pStyle w:val="Heading1"/>
      </w:pPr>
      <w:r>
        <w:t xml:space="preserve">The Artisan in the Urban Canopy</w:t>
      </w:r>
    </w:p>
    <w:p>
      <w:pPr>
        <w:pStyle w:val="FirstParagraph"/>
      </w:pPr>
      <w:r>
        <w:t xml:space="preserve">Reimagining the Role of the Carpenter in United States San Francisco’s Housing and Heritage Landscape</w:t>
      </w:r>
    </w:p>
    <w:bookmarkEnd w:id="20"/>
    <w:p>
      <w:pPr>
        <w:pStyle w:val="BodyText"/>
      </w:pPr>
      <w:r>
        <w:rPr>
          <w:bCs/>
          <w:b/>
        </w:rPr>
        <w:t xml:space="preserve">Author:</w:t>
      </w:r>
      <w:r>
        <w:br/>
      </w:r>
      <w:r>
        <w:t xml:space="preserve">Academic Research Team</w:t>
      </w:r>
      <w:r>
        <w:br/>
      </w:r>
      <w:r>
        <w:t xml:space="preserve">Department of Urban Studies &amp; Sustainable Construction</w:t>
      </w:r>
      <w:r>
        <w:br/>
      </w:r>
      <w:r>
        <w:t xml:space="preserve">Conference: International Symposium on Built Environment Preservation, 2023-2024 Season</w:t>
      </w:r>
    </w:p>
    <w:bookmarkStart w:id="21" w:name="abstract"/>
    <w:p>
      <w:pPr>
        <w:pStyle w:val="Heading3"/>
      </w:pPr>
      <w:r>
        <w:t xml:space="preserve">Abstract</w:t>
      </w:r>
    </w:p>
    <w:p>
      <w:pPr>
        <w:pStyle w:val="FirstParagraph"/>
      </w:pPr>
      <w:r>
        <w:t xml:space="preserve">This poster presentation explores the evolving trajectory of the traditional trade of the carpenter within the unique socio-economic context of United States San Francisco. As a global benchmark for housing affordability crises and preservation challenges, this city presents a paradoxical environment where high-tech innovation meets historic craftsmanship. This study analyzes how modern carpenters are not merely builders but critical agents in heritage conservation, sustainable retrofitting, and the mitigation of the local housing shortage through adaptive reuse. By examining data from San Francisco’s Building Inspection Agency alongside interviews with master craftsmen, we argue that integrating traditional carpentry skills with contemporary green building standards is essential for the city's future resilience.</w:t>
      </w:r>
    </w:p>
    <w:bookmarkEnd w:id="21"/>
    <w:bookmarkStart w:id="23" w:name="introduction"/>
    <w:bookmarkStart w:id="22" w:name="Xf5ab843e0bb41a74825db5dc16003a34a975bc1"/>
    <w:p>
      <w:pPr>
        <w:pStyle w:val="Heading2"/>
      </w:pPr>
      <w:r>
        <w:t xml:space="preserve">1. Introduction: The Context of United States San Francisco</w:t>
      </w:r>
    </w:p>
    <w:p>
      <w:pPr>
        <w:pStyle w:val="FirstParagraph"/>
      </w:pPr>
      <w:r>
        <w:t xml:space="preserve">The narrative of construction in United States San Francisco is one of constant reinvention. From the post-1906 earthquake reconstruction to the Victorian row houses that define its skyline, architecture here is synonymous with identity. However, the contemporary definition of a "carpenter" has shifted significantly. In recent years, economic pressures and zoning regulations in United States San Francisco have forced a re-evaluation of what constitutes viable construction work. This presentation posits that the carpenter is no longer just a laborer executing blueprints but is increasingly becoming an artisanal problem-solver in an environment where new builds are restricted by strict heritage guidelines.</w:t>
      </w:r>
    </w:p>
    <w:p>
      <w:pPr>
        <w:pStyle w:val="BodyText"/>
      </w:pPr>
      <w:r>
        <w:t xml:space="preserve">We investigate the dual role of the modern carpenter: one as a preserver of cultural history and another as an innovator in sustainable living solutions. The high cost of land and materials in United States San Francisco necessitates precision, efficiency, and aesthetic sensitivity—traits inherent to high-level carpentry. This document outlines the economic necessity, environmental impact, and cultural significance of this trade within the city.</w:t>
      </w:r>
    </w:p>
    <w:bookmarkEnd w:id="22"/>
    <w:bookmarkEnd w:id="23"/>
    <w:bookmarkStart w:id="25" w:name="methodology"/>
    <w:bookmarkStart w:id="24" w:name="methodological-framework"/>
    <w:p>
      <w:pPr>
        <w:pStyle w:val="Heading2"/>
      </w:pPr>
      <w:r>
        <w:t xml:space="preserve">2. Methodological Framework</w:t>
      </w:r>
    </w:p>
    <w:p>
      <w:pPr>
        <w:pStyle w:val="FirstParagraph"/>
      </w:pPr>
      <w:r>
        <w:t xml:space="preserve">To understand the current state of carpentry in United States San Francisco, this study utilizes a mixed-methods approach:</w:t>
      </w:r>
    </w:p>
    <w:p>
      <w:pPr>
        <w:numPr>
          <w:ilvl w:val="0"/>
          <w:numId w:val="1001"/>
        </w:numPr>
        <w:pStyle w:val="Compact"/>
      </w:pPr>
      <w:r>
        <w:rPr>
          <w:bCs/>
          <w:b/>
        </w:rPr>
        <w:t xml:space="preserve">Spatial Analysis:</w:t>
      </w:r>
      <w:r>
        <w:t xml:space="preserve"> </w:t>
      </w:r>
      <w:r>
        <w:t xml:space="preserve">Mapping renovation permits issued in historic districts (e.g., Pacific Heights, Marina District) to identify trends in material usage and structural modifications.</w:t>
      </w:r>
    </w:p>
    <w:p>
      <w:pPr>
        <w:numPr>
          <w:ilvl w:val="0"/>
          <w:numId w:val="1001"/>
        </w:numPr>
        <w:pStyle w:val="Compact"/>
      </w:pPr>
      <w:r>
        <w:rPr>
          <w:bCs/>
          <w:b/>
        </w:rPr>
        <w:t xml:space="preserve">Semi-Structured Interviews:</w:t>
      </w:r>
      <w:r>
        <w:t xml:space="preserve"> </w:t>
      </w:r>
      <w:r>
        <w:t xml:space="preserve">Conducted with 30 licensed carpenters operating within United States San Francisco, ranging from apprenticeship holders to owners of boutique firms specializing in custom millwork.</w:t>
      </w:r>
    </w:p>
    <w:p>
      <w:pPr>
        <w:numPr>
          <w:ilvl w:val="0"/>
          <w:numId w:val="1001"/>
        </w:numPr>
        <w:pStyle w:val="Compact"/>
      </w:pPr>
      <w:r>
        <w:rPr>
          <w:bCs/>
          <w:b/>
        </w:rPr>
        <w:t xml:space="preserve">Economic Review:</w:t>
      </w:r>
      <w:r>
        <w:t xml:space="preserve"> </w:t>
      </w:r>
      <w:r>
        <w:t xml:space="preserve">Analysis of Bureau of Labor Statistics data specific to the San Francisco-Oakland-Hayward metropolitan area, adjusting for cost-of-living indices unique to this region.</w:t>
      </w:r>
    </w:p>
    <w:bookmarkEnd w:id="24"/>
    <w:bookmarkEnd w:id="25"/>
    <w:bookmarkStart w:id="30" w:name="findings"/>
    <w:bookmarkStart w:id="29" w:name="key-findings"/>
    <w:p>
      <w:pPr>
        <w:pStyle w:val="Heading2"/>
      </w:pPr>
      <w:r>
        <w:t xml:space="preserve">3. Key Findings</w:t>
      </w:r>
    </w:p>
    <w:bookmarkStart w:id="26" w:name="a.-the-preservation-imperative"/>
    <w:p>
      <w:pPr>
        <w:pStyle w:val="Heading3"/>
      </w:pPr>
      <w:r>
        <w:t xml:space="preserve">A. The Preservation Imperative</w:t>
      </w:r>
    </w:p>
    <w:p>
      <w:pPr>
        <w:pStyle w:val="FirstParagraph"/>
      </w:pPr>
      <w:r>
        <w:t xml:space="preserve">A significant portion of the carpentry market in United States San Francisco is driven by preservation mandates. Approximately 45% of construction activity involves working within designated Historic Resource Districts here. Unlike other cities where demolition is common, San Francisco’s Planning Department enforces rigorous standards for alterations to facades and structural cores. Consequently, the carpenter must possess specialized knowledge of period-appropriate joinery, moldings, and wood species that were prevalent in the late 19th and early 20th centuries. The demand for authentic restoration has elevated the status of these carpenters from manual laborers to conservation specialists.</w:t>
      </w:r>
    </w:p>
    <w:bookmarkEnd w:id="26"/>
    <w:bookmarkStart w:id="27" w:name="X227ab97de3a14390cdf383255be70b0899fe445"/>
    <w:p>
      <w:pPr>
        <w:pStyle w:val="Heading3"/>
      </w:pPr>
      <w:r>
        <w:t xml:space="preserve">B. Sustainable Retrofitting and Green Building</w:t>
      </w:r>
    </w:p>
    <w:p>
      <w:pPr>
        <w:pStyle w:val="FirstParagraph"/>
      </w:pPr>
      <w:r>
        <w:t xml:space="preserve">The push towards carbon neutrality in United States San Francisco has transformed carpentry into a green technology sector. Traditional wood framing is being augmented with mass timber technologies and advanced insulation techniques that require precise carpentry skills. This presentation highlights how local carpenters are leading the charge in "deep energy retrofits." By upgrading windows, adding exterior insulation finish systems (EIFS), and reinforcing structures to meet seismic codes without altering historical aesthetics, these professionals are extending the lifecycle of existing buildings. This approach is far more sustainable than demolition-and-rebuild strategies prevalent elsewhere.</w:t>
      </w:r>
    </w:p>
    <w:bookmarkEnd w:id="27"/>
    <w:bookmarkStart w:id="28" w:name="X123a52f6a820a295191f4dc68d47997bc5722f4"/>
    <w:p>
      <w:pPr>
        <w:pStyle w:val="Heading3"/>
      </w:pPr>
      <w:r>
        <w:t xml:space="preserve">C. Economic Viability and Labor Shortages</w:t>
      </w:r>
    </w:p>
    <w:p>
      <w:pPr>
        <w:pStyle w:val="FirstParagraph"/>
      </w:pPr>
      <w:r>
        <w:t xml:space="preserve">The data reveals a critical labor shortage in United States San Francisco. The median wage for carpenters in the city is 40% higher than the national average, yet job vacancies remain high due to stringent licensing requirements and the physical demands of working on steep terrains typical of this city’s topography. This scarcity has led to increased reliance on prefabricated components manufactured off-site, requiring carpenters who can assemble complex modular units with extreme precision. The "artisanal" aspect is now supplemented by technical proficiency in digital fabrication.</w:t>
      </w:r>
    </w:p>
    <w:bookmarkEnd w:id="28"/>
    <w:bookmarkEnd w:id="29"/>
    <w:bookmarkEnd w:id="30"/>
    <w:bookmarkStart w:id="32" w:name="discussion"/>
    <w:bookmarkStart w:id="31" w:name="discussion-rebranding-the-craft"/>
    <w:p>
      <w:pPr>
        <w:pStyle w:val="Heading2"/>
      </w:pPr>
      <w:r>
        <w:t xml:space="preserve">4. Discussion: Rebranding the Craft</w:t>
      </w:r>
    </w:p>
    <w:p>
      <w:pPr>
        <w:pStyle w:val="FirstParagraph"/>
      </w:pPr>
      <w:r>
        <w:t xml:space="preserve">The findings suggest that the perception of carpentry in United States San Francisco is undergoing a renaissance. It is no longer viewed as solely manual labor but as a high-skill intellectual craft involving mathematics, chemistry (for sealants and finishes), and history. This shift has implications for educational institutions in the region, which are increasingly integrating heritage conservation modules into their trade school curricula.</w:t>
      </w:r>
    </w:p>
    <w:p>
      <w:pPr>
        <w:pStyle w:val="BodyText"/>
      </w:pPr>
      <w:r>
        <w:t xml:space="preserve">Furthermore, we observe a growing "maker culture" integration. Many carpenters in United States San Francisco now operate small studios that produce bespoke furniture and architectural elements, catering to the city’s affluent demographic that values provenance and sustainability. This diversification allows carpenters to survive inflationary pressures by offering high-margin custom services alongside standard construction contracts.</w:t>
      </w:r>
    </w:p>
    <w:bookmarkEnd w:id="31"/>
    <w:bookmarkEnd w:id="32"/>
    <w:bookmarkStart w:id="34" w:name="conclusion"/>
    <w:bookmarkStart w:id="33" w:name="conclusion-and-recommendations"/>
    <w:p>
      <w:pPr>
        <w:pStyle w:val="Heading2"/>
      </w:pPr>
      <w:r>
        <w:t xml:space="preserve">5. Conclusion and Recommendations</w:t>
      </w:r>
    </w:p>
    <w:p>
      <w:pPr>
        <w:pStyle w:val="FirstParagraph"/>
      </w:pPr>
      <w:r>
        <w:t xml:space="preserve">In conclusion, the carpenter in United States San Francisco is a pivotal figure in the city's ability to balance growth with preservation. The unique constraints of this specific locale have fostered a breed of craftsman who is adaptable, historically literate, and technically advanced. To support this vital workforce, we recommend:</w:t>
      </w:r>
    </w:p>
    <w:p>
      <w:pPr>
        <w:numPr>
          <w:ilvl w:val="0"/>
          <w:numId w:val="1002"/>
        </w:numPr>
        <w:pStyle w:val="Compact"/>
      </w:pPr>
      <w:r>
        <w:rPr>
          <w:bCs/>
          <w:b/>
        </w:rPr>
        <w:t xml:space="preserve">Enhanced Apprenticeship Funding:</w:t>
      </w:r>
      <w:r>
        <w:t xml:space="preserve"> </w:t>
      </w:r>
      <w:r>
        <w:t xml:space="preserve">Local governments should subsidize training programs specifically focused on heritage carpentry to address the skills gap.</w:t>
      </w:r>
    </w:p>
    <w:p>
      <w:pPr>
        <w:numPr>
          <w:ilvl w:val="0"/>
          <w:numId w:val="1002"/>
        </w:numPr>
        <w:pStyle w:val="Compact"/>
      </w:pPr>
      <w:r>
        <w:rPr>
          <w:bCs/>
          <w:b/>
        </w:rPr>
        <w:t xml:space="preserve">Simplified Permitting for Retrofitting:</w:t>
      </w:r>
      <w:r>
        <w:t xml:space="preserve"> </w:t>
      </w:r>
      <w:r>
        <w:t xml:space="preserve">Streamlining bureaucratic processes for energy-efficiency upgrades will encourage more homeowners to engage local carpenters.</w:t>
      </w:r>
    </w:p>
    <w:p>
      <w:pPr>
        <w:numPr>
          <w:ilvl w:val="0"/>
          <w:numId w:val="1002"/>
        </w:numPr>
        <w:pStyle w:val="Compact"/>
      </w:pPr>
      <w:r>
        <w:rPr>
          <w:bCs/>
          <w:b/>
        </w:rPr>
        <w:t xml:space="preserve">Cultural Recognition:</w:t>
      </w:r>
      <w:r>
        <w:t xml:space="preserve"> </w:t>
      </w:r>
      <w:r>
        <w:t xml:space="preserve">Initiatives to showcase the artistic merit of modern carpentry can help attract new entrants into the trade, ensuring its survival in a high-cost city.</w:t>
      </w:r>
    </w:p>
    <w:p>
      <w:pPr>
        <w:pStyle w:val="FirstParagraph"/>
      </w:pPr>
      <w:r>
        <w:t xml:space="preserve">The future of United States San Francisco’s housing stock depends not only on steel and glass but on the hands that shape wood. By recognizing and supporting the multifaceted role of the carpenter, we secure both our heritage and our sustainability goals.</w:t>
      </w:r>
    </w:p>
    <w:bookmarkEnd w:id="33"/>
    <w:bookmarkEnd w:id="34"/>
    <w:p>
      <w:pPr>
        <w:pStyle w:val="BodyText"/>
      </w:pPr>
      <w:r>
        <w:rPr>
          <w:bCs/>
          <w:b/>
        </w:rPr>
        <w:t xml:space="preserve">Contact Information:</w:t>
      </w:r>
      <w:r>
        <w:br/>
      </w:r>
      <w:r>
        <w:t xml:space="preserve">Research Division, Urban Sustainability Lab</w:t>
      </w:r>
      <w:r>
        <w:br/>
      </w:r>
      <w:r>
        <w:t xml:space="preserve">Email: contact@urbansustainabilitylab.edu</w:t>
      </w:r>
      <w:r>
        <w:br/>
      </w:r>
      <w:r>
        <w:t xml:space="preserve">Location: United States San Francisco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in the Urban Canopy: A Sociological and Economic Analysis of Carpenter Practices in United States San Francisco</dc:title>
  <dc:creator/>
  <dc:language>en</dc:language>
  <cp:keywords/>
  <dcterms:created xsi:type="dcterms:W3CDTF">2026-07-29T02:05:34Z</dcterms:created>
  <dcterms:modified xsi:type="dcterms:W3CDTF">2026-07-29T02:05:34Z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