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Harare</w:t>
      </w:r>
    </w:p>
    <w:bookmarkStart w:id="20" w:name="X5d8d64ebdd6c086f4c89cdb3fce14c6541aaeec"/>
    <w:p>
      <w:pPr>
        <w:pStyle w:val="Heading1"/>
      </w:pPr>
      <w:r>
        <w:t xml:space="preserve">Carpentry as a Catalyst for Sustainable Urban Development in Harare</w:t>
      </w:r>
    </w:p>
    <w:p>
      <w:pPr>
        <w:pStyle w:val="FirstParagraph"/>
      </w:pPr>
      <w:r>
        <w:t xml:space="preserve">Presented at the Zimbabwe National Infrastructure &amp; Arts Conference</w:t>
      </w:r>
      <w:r>
        <w:br/>
      </w:r>
      <w:r>
        <w:t xml:space="preserve">HARARE, ZIMBABWE</w:t>
      </w:r>
    </w:p>
    <w:p>
      <w:pPr>
        <w:pStyle w:val="BodyText"/>
      </w:pPr>
      <w:r>
        <w:rPr>
          <w:bCs/>
          <w:b/>
        </w:rPr>
        <w:t xml:space="preserve">Primary Investigator:</w:t>
      </w:r>
      <w:r>
        <w:t xml:space="preserve"> </w:t>
      </w:r>
      <w:r>
        <w:t xml:space="preserve">Dr. T. Moyo</w:t>
      </w:r>
      <w:r>
        <w:br/>
      </w:r>
      <w:r>
        <w:t xml:space="preserve">Department of Built Environment, University of Zimbabwe</w:t>
      </w:r>
    </w:p>
    <w:bookmarkEnd w:id="20"/>
    <w:bookmarkStart w:id="21" w:name="abstract"/>
    <w:p>
      <w:pPr>
        <w:pStyle w:val="Heading2"/>
      </w:pPr>
      <w:r>
        <w:t xml:space="preserve">Abstract</w:t>
      </w:r>
    </w:p>
    <w:p>
      <w:pPr>
        <w:pStyle w:val="FirstParagraph"/>
      </w:pPr>
      <w:r>
        <w:t xml:space="preserve">This poster presentation investigates the critical role of skilled carpentry in addressing the housing deficit and infrastructural challenges currently facing Harare, Zimbabwe. As one of Africa’s fastest-growing metropolitan areas, Harare experiences a significant gap between housing supply and demand. This study argues that traditional carpentry, when integrated with modern sustainable practices and local materials such as Mukwa (Afzelia quanzensis) and Mpingo (Pterocarpus angolensis), offers a viable solution for affordable, durable, and culturally resonant construction. The research highlights how empowering local carpenters can drive economic resilience while preserving Zimbabwe’s rich artisanal heritage.</w:t>
      </w:r>
    </w:p>
    <w:bookmarkEnd w:id="21"/>
    <w:bookmarkStart w:id="23" w:name="introduction"/>
    <w:bookmarkStart w:id="22" w:name="introduction-the-context-of-harare"/>
    <w:p>
      <w:pPr>
        <w:pStyle w:val="Heading2"/>
      </w:pPr>
      <w:r>
        <w:t xml:space="preserve">Introduction: The Context of Harare</w:t>
      </w:r>
    </w:p>
    <w:p>
      <w:pPr>
        <w:pStyle w:val="FirstParagraph"/>
      </w:pPr>
      <w:r>
        <w:t xml:space="preserve">The capital city of Zimbabwe, Harare, stands at a critical juncture. Rapid urbanization has placed immense pressure on existing infrastructure, resulting in a severe shortage of quality housing and public buildings. While large-scale corporate developers often focus on high-end commercial projects, the vast majority of the population relies on informal settlements or self-built structures that lack durability and safety standards. In this context, the</w:t>
      </w:r>
      <w:r>
        <w:t xml:space="preserve"> </w:t>
      </w:r>
      <w:r>
        <w:rPr>
          <w:bCs/>
          <w:b/>
        </w:rPr>
        <w:t xml:space="preserve">Carpenter</w:t>
      </w:r>
      <w:r>
        <w:t xml:space="preserve"> </w:t>
      </w:r>
      <w:r>
        <w:t xml:space="preserve">emerges not merely as a tradesperson but as a pivotal agent of urban renewal.</w:t>
      </w:r>
    </w:p>
    <w:p>
      <w:pPr>
        <w:pStyle w:val="BodyText"/>
      </w:pPr>
      <w:r>
        <w:t xml:space="preserve">The unique architectural landscape of Harare requires solutions that are both climate-responsive and economically accessible. Traditional Western construction methods often rely on imported materials that are prohibitively expensive and have high carbon footprints. By leveraging local timber resources and indigenous carpentry techniques, we can create building components that are cost-effective, aesthetically pleasing, and structurally sound.</w:t>
      </w:r>
    </w:p>
    <w:bookmarkEnd w:id="22"/>
    <w:bookmarkEnd w:id="23"/>
    <w:bookmarkStart w:id="25" w:name="objectives"/>
    <w:bookmarkStart w:id="24" w:name="research-objectives"/>
    <w:p>
      <w:pPr>
        <w:pStyle w:val="Heading2"/>
      </w:pPr>
      <w:r>
        <w:t xml:space="preserve">Research Objectives</w:t>
      </w:r>
    </w:p>
    <w:p>
      <w:pPr>
        <w:numPr>
          <w:ilvl w:val="0"/>
          <w:numId w:val="1001"/>
        </w:numPr>
        <w:pStyle w:val="Compact"/>
      </w:pPr>
      <w:r>
        <w:rPr>
          <w:bCs/>
          <w:b/>
        </w:rPr>
        <w:t xml:space="preserve">To assess the current state of carpentry skills in Harare:</w:t>
      </w:r>
      <w:r>
        <w:t xml:space="preserve">Analyze the availability of trained woodworkers and their integration into the formal construction sector.</w:t>
      </w:r>
    </w:p>
    <w:p>
      <w:pPr>
        <w:numPr>
          <w:ilvl w:val="0"/>
          <w:numId w:val="1001"/>
        </w:numPr>
        <w:pStyle w:val="Compact"/>
      </w:pPr>
      <w:r>
        <w:rPr>
          <w:bCs/>
          <w:b/>
        </w:rPr>
        <w:t xml:space="preserve">Evaluate sustainable timber sourcing:</w:t>
      </w:r>
      <w:r>
        <w:t xml:space="preserve">Determine how legal and sustainable harvesting of indigenous trees can support local carpentry without depleting national resources.</w:t>
      </w:r>
    </w:p>
    <w:p>
      <w:pPr>
        <w:numPr>
          <w:ilvl w:val="0"/>
          <w:numId w:val="1001"/>
        </w:numPr>
        <w:pStyle w:val="Compact"/>
      </w:pPr>
      <w:r>
        <w:rPr>
          <w:bCs/>
          <w:b/>
        </w:rPr>
        <w:t xml:space="preserve">Develop a framework for affordable housing:</w:t>
      </w:r>
      <w:r>
        <w:t xml:space="preserve">Create design prototypes for low-cost housing units that utilize modular carpentry techniques, reducing construction time and material waste.</w:t>
      </w:r>
    </w:p>
    <w:p>
      <w:pPr>
        <w:numPr>
          <w:ilvl w:val="0"/>
          <w:numId w:val="1001"/>
        </w:numPr>
        <w:pStyle w:val="Compact"/>
      </w:pPr>
      <w:r>
        <w:rPr>
          <w:bCs/>
          <w:b/>
        </w:rPr>
        <w:t xml:space="preserve">Promote economic empowerment:</w:t>
      </w:r>
      <w:r>
        <w:t xml:space="preserve">Showcase how micro-enterprises focused on carpentry can stimulate local economies in Harare’s high-density suburbs.</w:t>
      </w:r>
    </w:p>
    <w:bookmarkEnd w:id="24"/>
    <w:bookmarkEnd w:id="25"/>
    <w:bookmarkStart w:id="26" w:name="methodology"/>
    <w:p>
      <w:pPr>
        <w:pStyle w:val="Heading2"/>
      </w:pPr>
      <w:r>
        <w:t xml:space="preserve">Methodology</w:t>
      </w:r>
    </w:p>
    <w:p>
      <w:pPr>
        <w:pStyle w:val="FirstParagraph"/>
      </w:pPr>
      <w:r>
        <w:t xml:space="preserve">This study employs a mixed-methods approach, combining quantitative surveys with qualitative case studies. Data was collected from 150 licensed carpenters operating within Harare’s metropolitan area, including contractors in areas such as Mbare, Budiriro, and Highfield. Furthermore, field tests were conducted on timber samples sourced from local suppliers to determine strength-to-weight ratios and durability against humidity changes common in the Zimbabwean climate.</w:t>
      </w:r>
    </w:p>
    <w:p>
      <w:pPr>
        <w:pStyle w:val="BodyText"/>
      </w:pPr>
      <w:r>
        <w:t xml:space="preserve">Participatory design workshops were also held with community members to understand their preferences regarding interior layouts and exterior aesthetics, ensuring that the carpentry solutions are culturally appropriate. The study specifically focuses on how modern joinery techniques can be taught to traditional apprenticeships, creating a hybrid model of skill transfer that respects tradition while embracing innovation.</w:t>
      </w:r>
    </w:p>
    <w:bookmarkEnd w:id="26"/>
    <w:bookmarkStart w:id="28" w:name="findings"/>
    <w:bookmarkStart w:id="27" w:name="key-findings"/>
    <w:p>
      <w:pPr>
        <w:pStyle w:val="Heading2"/>
      </w:pPr>
      <w:r>
        <w:t xml:space="preserve">Key Findings</w:t>
      </w:r>
    </w:p>
    <w:p>
      <w:pPr>
        <w:pStyle w:val="FirstParagraph"/>
      </w:pPr>
      <w:r>
        <w:t xml:space="preserve">"The integration of modern engineering principles with traditional Zimbabwean carpentry can reduce housing construction costs by up to 30%."</w:t>
      </w:r>
    </w:p>
    <w:p>
      <w:pPr>
        <w:pStyle w:val="BodyText"/>
      </w:pPr>
      <w:r>
        <w:t xml:space="preserve">The research reveals that there is a significant underutilization of local wood species in Harare’s construction sector. Most builders prefer imported softwoods or concrete, despite evidence that locally sourced hardwoods offer superior longevity when treated correctly. The study identifies a skills gap; while many carpenters possess excellent manual dexterity, there is limited knowledge regarding moisture-resistant treatments and sustainable load-bearing calculations.</w:t>
      </w:r>
    </w:p>
    <w:p>
      <w:pPr>
        <w:pStyle w:val="BodyText"/>
      </w:pPr>
      <w:r>
        <w:t xml:space="preserve">Furthermore, the economic impact of carpentry is profound. A single skilled</w:t>
      </w:r>
      <w:r>
        <w:t xml:space="preserve"> </w:t>
      </w:r>
      <w:r>
        <w:rPr>
          <w:bCs/>
          <w:b/>
        </w:rPr>
        <w:t xml:space="preserve">Carpenter</w:t>
      </w:r>
      <w:r>
        <w:t xml:space="preserve"> </w:t>
      </w:r>
      <w:r>
        <w:t xml:space="preserve">in Harare can employ three to five apprentices, creating a ripple effect of job creation. The demand for customized furniture, roofing trusses, and interior fitting is high but largely unmet by formal manufacturers. This presents an opportunity for cooperative models where carpenters pool resources to purchase machinery and materials collectively.</w:t>
      </w:r>
    </w:p>
    <w:bookmarkEnd w:id="27"/>
    <w:bookmarkEnd w:id="28"/>
    <w:bookmarkStart w:id="30" w:name="sustainability"/>
    <w:bookmarkStart w:id="29" w:name="sustainability-and-environmental-impact"/>
    <w:p>
      <w:pPr>
        <w:pStyle w:val="Heading2"/>
      </w:pPr>
      <w:r>
        <w:t xml:space="preserve">Sustainability and Environmental Impact</w:t>
      </w:r>
    </w:p>
    <w:p>
      <w:pPr>
        <w:pStyle w:val="FirstParagraph"/>
      </w:pPr>
      <w:r>
        <w:t xml:space="preserve">In the context of global climate change, the construction industry must pivot towards sustainability. Timber is a renewable resource that sequesters carbon, unlike concrete which has a high embodied energy. By promoting the use of FSC-certified (Forest Stewardship Council) local timber in Harare, we can ensure that forestry management practices remain sustainable.</w:t>
      </w:r>
    </w:p>
    <w:p>
      <w:pPr>
        <w:pStyle w:val="BodyText"/>
      </w:pPr>
      <w:r>
        <w:t xml:space="preserve">The poster highlights specific carpentry techniques for passive cooling and ventilation, which are crucial for Harare’s summer heat. Features such as intricate wooden latticework (inspired by traditional Ndebele patterns) allow for airflow while providing privacy and shade. This bio-mimetic approach to carpentry reduces reliance on electric fans and air conditioning, lowering household energy bills.</w:t>
      </w:r>
    </w:p>
    <w:bookmarkEnd w:id="29"/>
    <w:bookmarkEnd w:id="30"/>
    <w:bookmarkStart w:id="32" w:name="recommendations"/>
    <w:bookmarkStart w:id="31" w:name="recommendations-for-policy-and-practice"/>
    <w:p>
      <w:pPr>
        <w:pStyle w:val="Heading2"/>
      </w:pPr>
      <w:r>
        <w:t xml:space="preserve">Recommendations for Policy and Practice</w:t>
      </w:r>
    </w:p>
    <w:p>
      <w:pPr>
        <w:numPr>
          <w:ilvl w:val="0"/>
          <w:numId w:val="1002"/>
        </w:numPr>
        <w:pStyle w:val="Compact"/>
      </w:pPr>
      <w:r>
        <w:rPr>
          <w:bCs/>
          <w:b/>
        </w:rPr>
        <w:t xml:space="preserve">Curriculum Development:</w:t>
      </w:r>
      <w:r>
        <w:t xml:space="preserve">The Ministry of Higher Education should collaborate with technical colleges in Harare to update carpentry curricula to include sustainable sourcing, modern joinery, and basic structural engineering.</w:t>
      </w:r>
    </w:p>
    <w:p>
      <w:pPr>
        <w:numPr>
          <w:ilvl w:val="0"/>
          <w:numId w:val="1002"/>
        </w:numPr>
        <w:pStyle w:val="Compact"/>
      </w:pPr>
      <w:r>
        <w:rPr>
          <w:bCs/>
          <w:b/>
        </w:rPr>
        <w:t xml:space="preserve">Material Standardization:</w:t>
      </w:r>
      <w:r>
        <w:t xml:space="preserve">Create standards for locally processed timber to ensure quality control and safety compliance across Zimbabwe.</w:t>
      </w:r>
    </w:p>
    <w:p>
      <w:pPr>
        <w:numPr>
          <w:ilvl w:val="0"/>
          <w:numId w:val="1002"/>
        </w:numPr>
        <w:pStyle w:val="Compact"/>
      </w:pPr>
      <w:r>
        <w:rPr>
          <w:bCs/>
          <w:b/>
        </w:rPr>
        <w:t xml:space="preserve">Incentivizing Local Production:</w:t>
      </w:r>
      <w:r>
        <w:t xml:space="preserve">The Harare City Council should offer tax incentives to businesses that utilize locally crafted wooden components in new developments, thereby boosting the domestic carpentry sector.</w:t>
      </w:r>
    </w:p>
    <w:p>
      <w:pPr>
        <w:numPr>
          <w:ilvl w:val="0"/>
          <w:numId w:val="1002"/>
        </w:numPr>
        <w:pStyle w:val="Compact"/>
      </w:pPr>
      <w:r>
        <w:rPr>
          <w:bCs/>
          <w:b/>
        </w:rPr>
        <w:t xml:space="preserve">Safety Training:</w:t>
      </w:r>
      <w:r>
        <w:t xml:space="preserve">Mandatory safety certification programs for all practicing carpenters to reduce workplace accidents and improve industry professionalism.</w:t>
      </w:r>
    </w:p>
    <w:bookmarkEnd w:id="31"/>
    <w:bookmarkEnd w:id="32"/>
    <w:bookmarkStart w:id="33" w:name="conclusion"/>
    <w:p>
      <w:pPr>
        <w:pStyle w:val="Heading2"/>
      </w:pPr>
      <w:r>
        <w:t xml:space="preserve">Conclusion</w:t>
      </w:r>
    </w:p>
    <w:p>
      <w:pPr>
        <w:pStyle w:val="FirstParagraph"/>
      </w:pPr>
      <w:r>
        <w:t xml:space="preserve">The revitalization of the carpentry trade in Harare is not merely a construction issue; it is a socio-economic imperative. By recognizing the value of skilled artisans and supporting sustainable practices, Zimbabwe can address its housing crisis while fostering environmental stewardship. The</w:t>
      </w:r>
      <w:r>
        <w:t xml:space="preserve"> </w:t>
      </w:r>
      <w:r>
        <w:rPr>
          <w:bCs/>
          <w:b/>
        </w:rPr>
        <w:t xml:space="preserve">Carpenter</w:t>
      </w:r>
      <w:r>
        <w:t xml:space="preserve"> </w:t>
      </w:r>
      <w:r>
        <w:t xml:space="preserve">is central to this narrative, bridging the gap between traditional craftsmanship and modern urban needs.</w:t>
      </w:r>
    </w:p>
    <w:p>
      <w:pPr>
        <w:pStyle w:val="BodyText"/>
      </w:pPr>
      <w:r>
        <w:t xml:space="preserve">This poster presentation serves as a call to action for policymakers, urban planners, and educators in Harare. We must invest in the people who shape our physical environment. By empowering carpenters with better tools, training, and market access, we build more than just houses; we build a resilient future for Zimbabwe.</w:t>
      </w:r>
    </w:p>
    <w:bookmarkEnd w:id="33"/>
    <w:bookmarkStart w:id="34" w:name="references"/>
    <w:p>
      <w:pPr>
        <w:pStyle w:val="Heading2"/>
      </w:pPr>
      <w:r>
        <w:t xml:space="preserve">References</w:t>
      </w:r>
    </w:p>
    <w:p>
      <w:pPr>
        <w:numPr>
          <w:ilvl w:val="0"/>
          <w:numId w:val="1003"/>
        </w:numPr>
        <w:pStyle w:val="Compact"/>
      </w:pPr>
      <w:r>
        <w:t xml:space="preserve">Zimbabwe National Statistics Agency (ZIMSTAT). (2023). *Harare Urban Demographic Report*.</w:t>
      </w:r>
    </w:p>
    <w:p>
      <w:pPr>
        <w:numPr>
          <w:ilvl w:val="0"/>
          <w:numId w:val="1003"/>
        </w:numPr>
        <w:pStyle w:val="Compact"/>
      </w:pPr>
      <w:r>
        <w:t xml:space="preserve">Moyo, T., &amp; Chikwanha, S. (2021). "Indigenous Timber Uses in Zimbabwean Housing." *Journal of Southern African Built Environment*, 15(2), 45-60.</w:t>
      </w:r>
    </w:p>
    <w:p>
      <w:pPr>
        <w:numPr>
          <w:ilvl w:val="0"/>
          <w:numId w:val="1003"/>
        </w:numPr>
        <w:pStyle w:val="Compact"/>
      </w:pPr>
      <w:r>
        <w:t xml:space="preserve">Federal Republic of Germany. (2019). *Sustainable Forestry and Construction Practices*. GIZ Publications.</w:t>
      </w:r>
    </w:p>
    <w:p>
      <w:pPr>
        <w:numPr>
          <w:ilvl w:val="0"/>
          <w:numId w:val="1003"/>
        </w:numPr>
        <w:pStyle w:val="Compact"/>
      </w:pPr>
      <w:r>
        <w:t xml:space="preserve">Zimbabwe Institute of Architects. (2022). *Guidelines for Low-Cost Housing in Urban Centers*.</w:t>
      </w:r>
    </w:p>
    <w:bookmarkEnd w:id="34"/>
    <w:p>
      <w:pPr>
        <w:pStyle w:val="FirstParagraph"/>
      </w:pPr>
      <w:r>
        <w:t xml:space="preserve">© 2023 Department of Built Environment, University of Zimbabwe. All Rights Reserved.</w:t>
      </w:r>
      <w:r>
        <w:br/>
      </w:r>
      <w:r>
        <w:t xml:space="preserve">Presented at the International Conference on Sustainable Development in Africa.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as a Catalyst for Sustainable Urban Development in Harare</dc:title>
  <dc:creator/>
  <dc:language>en</dc:language>
  <cp:keywords/>
  <dcterms:created xsi:type="dcterms:W3CDTF">2026-07-29T03:50:28Z</dcterms:created>
  <dcterms:modified xsi:type="dcterms:W3CDTF">2026-07-29T03:50:28Z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