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Renaissance</w:t>
      </w:r>
      <w:r>
        <w:t xml:space="preserve"> </w:t>
      </w:r>
      <w:r>
        <w:t xml:space="preserve">in</w:t>
      </w:r>
      <w:r>
        <w:t xml:space="preserve"> </w:t>
      </w:r>
      <w:r>
        <w:t xml:space="preserve">Algiers:</w:t>
      </w:r>
      <w:r>
        <w:t xml:space="preserve"> </w:t>
      </w:r>
      <w:r>
        <w:t xml:space="preserve">A</w:t>
      </w:r>
      <w:r>
        <w:t xml:space="preserve"> </w:t>
      </w:r>
      <w:r>
        <w:t xml:space="preserve">Post-Pandemic</w:t>
      </w:r>
      <w:r>
        <w:t xml:space="preserve"> </w:t>
      </w:r>
      <w:r>
        <w:t xml:space="preserve">Analysis</w:t>
      </w:r>
      <w:r>
        <w:t xml:space="preserve"> </w:t>
      </w:r>
      <w:r>
        <w:t xml:space="preserve">of</w:t>
      </w:r>
      <w:r>
        <w:t xml:space="preserve"> </w:t>
      </w:r>
      <w:r>
        <w:t xml:space="preserve">Chef</w:t>
      </w:r>
      <w:r>
        <w:t xml:space="preserve"> </w:t>
      </w:r>
      <w:r>
        <w:t xml:space="preserve">Professionalization</w:t>
      </w:r>
      <w:r>
        <w:t xml:space="preserve"> </w:t>
      </w:r>
      <w:r>
        <w:t xml:space="preserve">and</w:t>
      </w:r>
      <w:r>
        <w:t xml:space="preserve"> </w:t>
      </w:r>
      <w:r>
        <w:t xml:space="preserve">Economic</w:t>
      </w:r>
      <w:r>
        <w:t xml:space="preserve"> </w:t>
      </w:r>
      <w:r>
        <w:t xml:space="preserve">Resilience</w:t>
      </w:r>
    </w:p>
    <w:bookmarkStart w:id="38" w:name="the-culinary-renaissance-in-algiers"/>
    <w:p>
      <w:pPr>
        <w:pStyle w:val="Heading1"/>
      </w:pPr>
      <w:r>
        <w:t xml:space="preserve">The Culinary Renaissance in Algiers</w:t>
      </w:r>
    </w:p>
    <w:bookmarkStart w:id="20" w:name="X005ac630582640528cf874112ebf4370891480d"/>
    <w:p>
      <w:pPr>
        <w:pStyle w:val="Heading3"/>
      </w:pPr>
      <w:r>
        <w:t xml:space="preserve">A Post-Pandemic Analysis of Chef Professionalization and Economic Resilience in Algeria</w:t>
      </w:r>
    </w:p>
    <w:p>
      <w:pPr>
        <w:pStyle w:val="FirstParagraph"/>
      </w:pPr>
      <w:r>
        <w:rPr>
          <w:bCs/>
          <w:b/>
        </w:rPr>
        <w:t xml:space="preserve">Presentation Type:</w:t>
      </w:r>
      <w:r>
        <w:t xml:space="preserve"> </w:t>
      </w:r>
      <w:r>
        <w:t xml:space="preserve">Academic Poster Presentation</w:t>
      </w:r>
      <w:r>
        <w:br/>
      </w:r>
      <w:r>
        <w:rPr>
          <w:bCs/>
          <w:b/>
        </w:rPr>
        <w:t xml:space="preserve">Date:</w:t>
      </w:r>
      <w:r>
        <w:t xml:space="preserve"> </w:t>
      </w:r>
      <w:r>
        <w:t xml:space="preserve">October 2023</w:t>
      </w:r>
      <w:r>
        <w:br/>
      </w:r>
      <w:r>
        <w:rPr>
          <w:bCs/>
          <w:b/>
        </w:rPr>
        <w:t xml:space="preserve">Affiliation:</w:t>
      </w:r>
      <w:r>
        <w:t xml:space="preserve"> </w:t>
      </w:r>
      <w:r>
        <w:t xml:space="preserve">Institute of Culinary Sciences and Tourism, Algiers</w:t>
      </w:r>
    </w:p>
    <w:bookmarkEnd w:id="20"/>
    <w:bookmarkStart w:id="21" w:name="abstract"/>
    <w:p>
      <w:pPr>
        <w:pStyle w:val="Heading2"/>
      </w:pPr>
      <w:r>
        <w:rPr>
          <w:bCs/>
          <w:b/>
        </w:rPr>
        <w:t xml:space="preserve">Abstract</w:t>
      </w:r>
    </w:p>
    <w:p>
      <w:pPr>
        <w:pStyle w:val="FirstParagraph"/>
      </w:pPr>
      <w:r>
        <w:t xml:space="preserve">This poster presentation explores the evolving role of the professional Chef within the dynamic socio-economic landscape of Algeria, specifically focusing on its capital, Algiers. Historically rooted in traditional household preparation and communal dining, Algerian cuisine is undergoing a significant transformation driven by globalization, tourism recovery post-pandemic, and digital media influence. This study analyzes how Chefs in Algiers are bridging the gap between heritage (Couscous, Tajine) and modern culinary techniques (Haute Cuisine). Through qualitative interviews with fifty prominent chefs across the Algiers metropolitan area and a quantitative survey of 120 restaurant patrons, this research highlights the critical shift from informal cooking to formalized culinary education. The findings suggest that the professionalization of Chefs in Algeria is not merely an aesthetic choice but a vital economic strategy for enhancing Algeria's soft power and attracting international gastronomic tourism.</w:t>
      </w:r>
    </w:p>
    <w:bookmarkEnd w:id="21"/>
    <w:bookmarkStart w:id="22" w:name="introduction-the-algiers-context"/>
    <w:p>
      <w:pPr>
        <w:pStyle w:val="Heading2"/>
      </w:pPr>
      <w:r>
        <w:rPr>
          <w:bCs/>
          <w:b/>
        </w:rPr>
        <w:t xml:space="preserve">1. Introduction: The Algiers Context</w:t>
      </w:r>
    </w:p>
    <w:p>
      <w:pPr>
        <w:pStyle w:val="FirstParagraph"/>
      </w:pPr>
      <w:r>
        <w:t xml:space="preserve">Algiers, known as "El Bahdja" (The Radiant), is not only the political and economic heart of Algeria but also a culinary crossroads where Mediterranean, Maghrebi, and Middle Eastern influences converge. For decades, the identity of a Chef in this region was largely domestic or confined to informal catering. However, the last decade has seen an explosion of modern restaurants in neighborhoods like Hydra and El Biar. This poster aims to deconstruct the current status of Chef professionalism in Algeria Algiers.</w:t>
      </w:r>
    </w:p>
    <w:p>
      <w:pPr>
        <w:pStyle w:val="BodyText"/>
      </w:pPr>
      <w:r>
        <w:t xml:space="preserve">The primary objective is to demonstrate that the "Chef" is emerging as a cultural ambassador. In a country seeking to diversify its economy beyond hydrocarbons, gastronomy serves as a potent tool for national branding. The transition of food preparation from home kitchens to professional restaurant environments in Algiers represents a broader socio-economic shift towards service-sector professionalization.</w:t>
      </w:r>
    </w:p>
    <w:bookmarkEnd w:id="22"/>
    <w:bookmarkStart w:id="25" w:name="X02d150e1ab4e97288d41a1bf46407474627d9a6"/>
    <w:p>
      <w:pPr>
        <w:pStyle w:val="Heading2"/>
      </w:pPr>
      <w:r>
        <w:rPr>
          <w:bCs/>
          <w:b/>
        </w:rPr>
        <w:t xml:space="preserve">2. Literature Review: Heritage vs. Innovation</w:t>
      </w:r>
    </w:p>
    <w:p>
      <w:pPr>
        <w:pStyle w:val="FirstParagraph"/>
      </w:pPr>
      <w:r>
        <w:t xml:space="preserve">Ambiguity often exists in academic discourse regarding the definition of "Chef" in North African contexts. Traditional roles were often gendered and localized, lacking standardized certification or international mobility frameworks.</w:t>
      </w:r>
    </w:p>
    <w:bookmarkStart w:id="23" w:name="the-legacy-of-algerian-cuisine"/>
    <w:p>
      <w:pPr>
        <w:pStyle w:val="Heading3"/>
      </w:pPr>
      <w:r>
        <w:t xml:space="preserve">The Legacy of Algerian Cuisine</w:t>
      </w:r>
    </w:p>
    <w:p>
      <w:pPr>
        <w:pStyle w:val="FirstParagraph"/>
      </w:pPr>
      <w:r>
        <w:t xml:space="preserve">Algerian cuisine is celebrated for its robust flavors, utilizing ingredients such as olives, olive oil, dates, and semolina. However,</w:t>
      </w:r>
      <w:r>
        <w:rPr>
          <w:bCs/>
          <w:b/>
        </w:rPr>
        <w:t xml:space="preserve">Chefs</w:t>
      </w:r>
      <w:r>
        <w:t xml:space="preserve"> </w:t>
      </w:r>
      <w:r>
        <w:t xml:space="preserve">today face the challenge of preserving these authentic tastes while adapting to international palates and dietary restrictions (veganism, gluten-free) common in global tourism.</w:t>
      </w:r>
    </w:p>
    <w:bookmarkEnd w:id="23"/>
    <w:bookmarkStart w:id="24" w:name="the-educational-gap"/>
    <w:p>
      <w:pPr>
        <w:pStyle w:val="Heading3"/>
      </w:pPr>
      <w:r>
        <w:t xml:space="preserve">The Educational Gap</w:t>
      </w:r>
    </w:p>
    <w:p>
      <w:pPr>
        <w:pStyle w:val="FirstParagraph"/>
      </w:pPr>
      <w:r>
        <w:t xml:space="preserve">Literature indicates a historical lack of formal culinary institutes in Algeria Algiers. Most professional chefs were self-taught or trained through apprenticeships. Recent developments include the establishment of specialized vocational training centers, yet there remains a disparity between academic theory and practical kitchen management skills.</w:t>
      </w:r>
    </w:p>
    <w:bookmarkEnd w:id="24"/>
    <w:bookmarkEnd w:id="25"/>
    <w:bookmarkStart w:id="26" w:name="methodology"/>
    <w:p>
      <w:pPr>
        <w:pStyle w:val="Heading2"/>
      </w:pPr>
      <w:r>
        <w:rPr>
          <w:bCs/>
          <w:b/>
        </w:rPr>
        <w:t xml:space="preserve">3. Methodology</w:t>
      </w:r>
    </w:p>
    <w:p>
      <w:pPr>
        <w:pStyle w:val="FirstParagraph"/>
      </w:pPr>
      <w:r>
        <w:t xml:space="preserve">This study employed a mixed-methods approach centered on data collected in Algeria Algiers between January and June 2023.</w:t>
      </w:r>
    </w:p>
    <w:p>
      <w:pPr>
        <w:numPr>
          <w:ilvl w:val="0"/>
          <w:numId w:val="1001"/>
        </w:numPr>
        <w:pStyle w:val="Compact"/>
      </w:pPr>
      <w:r>
        <w:rPr>
          <w:bCs/>
          <w:b/>
        </w:rPr>
        <w:t xml:space="preserve">Semi-Structured Interviews:</w:t>
      </w:r>
      <w:r>
        <w:t xml:space="preserve"> </w:t>
      </w:r>
      <w:r>
        <w:t xml:space="preserve">Conducted with fifty Executive Chefs and Head Chefs operating within the Wilaya of Algiers. Questions focused on training background, supply chain challenges, and perception of their role in society.</w:t>
      </w:r>
    </w:p>
    <w:p>
      <w:pPr>
        <w:numPr>
          <w:ilvl w:val="0"/>
          <w:numId w:val="1001"/>
        </w:numPr>
        <w:pStyle w:val="Compact"/>
      </w:pPr>
      <w:r>
        <w:rPr>
          <w:bCs/>
          <w:b/>
        </w:rPr>
        <w:t xml:space="preserve">Patron Surveys:</w:t>
      </w:r>
      <w:r>
        <w:t xml:space="preserve"> </w:t>
      </w:r>
      <w:r>
        <w:t xml:space="preserve">A sample size of 120 diners was analyzed to understand consumer expectations regarding authenticity versus innovation.</w:t>
      </w:r>
    </w:p>
    <w:p>
      <w:pPr>
        <w:numPr>
          <w:ilvl w:val="0"/>
          <w:numId w:val="1001"/>
        </w:numPr>
        <w:pStyle w:val="Compact"/>
      </w:pPr>
      <w:r>
        <w:rPr>
          <w:bCs/>
          <w:b/>
        </w:rPr>
        <w:t xml:space="preserve">Observational Study:</w:t>
      </w:r>
      <w:r>
        <w:t xml:space="preserve"> </w:t>
      </w:r>
      <w:r>
        <w:t xml:space="preserve">Direct observation of kitchen workflows in five high-end restaurants and three traditional "Maâqid" (traditional restaurants) to compare operational standards.</w:t>
      </w:r>
    </w:p>
    <w:bookmarkEnd w:id="26"/>
    <w:bookmarkStart w:id="31" w:name="results-the-emergence-of-the-modern-chef"/>
    <w:p>
      <w:pPr>
        <w:pStyle w:val="Heading2"/>
      </w:pPr>
      <w:r>
        <w:rPr>
          <w:bCs/>
          <w:b/>
        </w:rPr>
        <w:t xml:space="preserve">4. Results: The Emergence of the Modern Chef</w:t>
      </w:r>
    </w:p>
    <w:bookmarkStart w:id="27" w:name="finding-1-professional-identity"/>
    <w:p>
      <w:pPr>
        <w:pStyle w:val="Heading3"/>
      </w:pPr>
      <w:r>
        <w:rPr>
          <w:bCs/>
          <w:b/>
        </w:rPr>
        <w:t xml:space="preserve">Finding 1: Professional Identity</w:t>
      </w:r>
    </w:p>
    <w:p>
      <w:pPr>
        <w:pStyle w:val="FirstParagraph"/>
      </w:pPr>
      <w:r>
        <w:t xml:space="preserve">85% of surveyed Chefs in Algiers reported that their professional status has improved significantly in the last five years. There is a growing pride associated with the title "Chef," moving away from the perception of cooking as merely a domestic duty.</w:t>
      </w:r>
    </w:p>
    <w:bookmarkEnd w:id="27"/>
    <w:bookmarkStart w:id="28" w:name="finding-2-the-hybrid-menu"/>
    <w:p>
      <w:pPr>
        <w:pStyle w:val="Heading3"/>
      </w:pPr>
      <w:r>
        <w:rPr>
          <w:bCs/>
          <w:b/>
        </w:rPr>
        <w:t xml:space="preserve">Finding 2: The Hybrid Menu</w:t>
      </w:r>
    </w:p>
    <w:p>
      <w:pPr>
        <w:pStyle w:val="FirstParagraph"/>
      </w:pPr>
      <w:r>
        <w:t xml:space="preserve">The most successful culinary concepts in Algeria Algiers feature a "Gastro-Tradicional" approach. Chefs are deconstructing classic dishes (e.g., Merguez tartare, Rebbeta risotto) to appeal to the younger, urban demographic of Algiers while retaining core flavor profiles.</w:t>
      </w:r>
    </w:p>
    <w:bookmarkEnd w:id="28"/>
    <w:bookmarkStart w:id="29" w:name="finding-3-supply-chain-and-sourcing"/>
    <w:p>
      <w:pPr>
        <w:pStyle w:val="Heading3"/>
      </w:pPr>
      <w:r>
        <w:rPr>
          <w:bCs/>
          <w:b/>
        </w:rPr>
        <w:t xml:space="preserve">Finding 3: Supply Chain and Sourcing</w:t>
      </w:r>
    </w:p>
    <w:p>
      <w:pPr>
        <w:pStyle w:val="FirstParagraph"/>
      </w:pPr>
      <w:r>
        <w:t xml:space="preserve">A significant challenge cited by Chefs was the inconsistency of local ingredient supply. While there is a desire to support local agriculture in Algeria, seasonal availability issues force many Chefs in Algiers to rely on imports for specialized items (cheeses, exotic spices), impacting the cost structure and sustainability of their restaurants.</w:t>
      </w:r>
    </w:p>
    <w:bookmarkEnd w:id="29"/>
    <w:bookmarkStart w:id="30" w:name="finding-4-digital-influence"/>
    <w:p>
      <w:pPr>
        <w:pStyle w:val="Heading3"/>
      </w:pPr>
      <w:r>
        <w:rPr>
          <w:bCs/>
          <w:b/>
        </w:rPr>
        <w:t xml:space="preserve">Finding 4: Digital Influence</w:t>
      </w:r>
    </w:p>
    <w:p>
      <w:pPr>
        <w:pStyle w:val="FirstParagraph"/>
      </w:pPr>
      <w:r>
        <w:t xml:space="preserve">Social media platforms have become the primary portfolio for Chefs. Instagram and TikTok are critical tools for visibility in Algiers' competitive market. Chefs who actively engage with digital storytelling regarding their Algerian heritage see higher customer retention rates.</w:t>
      </w:r>
    </w:p>
    <w:bookmarkEnd w:id="30"/>
    <w:bookmarkEnd w:id="31"/>
    <w:bookmarkStart w:id="32" w:name="data-visualization"/>
    <w:p>
      <w:pPr>
        <w:pStyle w:val="Heading2"/>
      </w:pPr>
      <w:r>
        <w:rPr>
          <w:bCs/>
          <w:b/>
        </w:rPr>
        <w:t xml:space="preserve">5. Data Visualization</w:t>
      </w:r>
    </w:p>
    <w:p>
      <w:pPr>
        <w:pStyle w:val="FirstParagraph"/>
      </w:pPr>
      <w:r>
        <w:t xml:space="preserve">Chef Profile Characteristic</w:t>
      </w:r>
    </w:p>
    <w:p>
      <w:pPr>
        <w:pStyle w:val="BodyText"/>
      </w:pPr>
      <w:r>
        <w:t xml:space="preserve">Dominant in Algiers (Pre-2018)</w:t>
      </w:r>
    </w:p>
    <w:p>
      <w:pPr>
        <w:pStyle w:val="BodyText"/>
      </w:pPr>
      <w:r>
        <w:t xml:space="preserve">Dominant in Algiers (Post-2023)</w:t>
      </w:r>
    </w:p>
    <w:p>
      <w:pPr>
        <w:pStyle w:val="BodyText"/>
      </w:pPr>
      <w:r>
        <w:rPr>
          <w:bCs/>
          <w:b/>
        </w:rPr>
        <w:t xml:space="preserve">Educational Background</w:t>
      </w:r>
    </w:p>
    <w:p>
      <w:pPr>
        <w:pStyle w:val="BodyText"/>
      </w:pPr>
      <w:r>
        <w:t xml:space="preserve">Self-taught / Family Apprenticeship</w:t>
      </w:r>
    </w:p>
    <w:p>
      <w:pPr>
        <w:pStyle w:val="BodyText"/>
      </w:pPr>
      <w:r>
        <w:t xml:space="preserve">Vocational Certificates / Foreign Degrees</w:t>
      </w:r>
    </w:p>
    <w:p>
      <w:pPr>
        <w:pStyle w:val="BodyText"/>
      </w:pPr>
      <w:r>
        <w:rPr>
          <w:bCs/>
          <w:b/>
        </w:rPr>
        <w:t xml:space="preserve">Culinary Focus</w:t>
      </w:r>
    </w:p>
    <w:p>
      <w:pPr>
        <w:pStyle w:val="BodyText"/>
      </w:pPr>
      <w:r>
        <w:t xml:space="preserve">Purely Traditional/Regional Specialties</w:t>
      </w:r>
    </w:p>
    <w:p>
      <w:pPr>
        <w:pStyle w:val="BodyText"/>
      </w:pPr>
      <w:r>
        <w:t xml:space="preserve">Fusion of Algerian Heritage &amp; French/Italian Techniques</w:t>
      </w:r>
    </w:p>
    <w:p>
      <w:pPr>
        <w:pStyle w:val="BodyText"/>
      </w:pPr>
      <w:r>
        <w:t xml:space="preserve">&gt;</w:t>
      </w:r>
    </w:p>
    <w:p>
      <w:pPr>
        <w:pStyle w:val="BodyText"/>
      </w:pPr>
      <w:r>
        <w:t xml:space="preserve">&gt;</w:t>
      </w:r>
      <w:r>
        <w:t xml:space="preserve"> </w:t>
      </w:r>
      <w:r>
        <w:t xml:space="preserve">&lt;</w:t>
      </w:r>
    </w:p>
    <w:p>
      <w:pPr>
        <w:pStyle w:val="BodyText"/>
      </w:pPr>
      <w:r>
        <w:t xml:space="preserve">&gt;</w:t>
      </w:r>
      <w:r>
        <w:t xml:space="preserve"> </w:t>
      </w:r>
      <w:r>
        <w:t xml:space="preserve">&lt;</w:t>
      </w:r>
    </w:p>
    <w:p>
      <w:pPr>
        <w:pStyle w:val="BodyText"/>
      </w:pPr>
      <w:r>
        <w:rPr>
          <w:bCs/>
          <w:b/>
        </w:rPr>
        <w:t xml:space="preserve">Social Status</w:t>
      </w:r>
    </w:p>
    <w:p>
      <w:pPr>
        <w:pStyle w:val="BodyText"/>
      </w:pPr>
      <w:r>
        <w:t xml:space="preserve">&gt;</w:t>
      </w:r>
    </w:p>
    <w:p>
      <w:pPr>
        <w:pStyle w:val="BodyText"/>
      </w:pPr>
      <w:r>
        <w:t xml:space="preserve">Viewed as Laborers/Cookery Staff</w:t>
      </w:r>
    </w:p>
    <w:p>
      <w:pPr>
        <w:pStyle w:val="BodyText"/>
      </w:pPr>
      <w:r>
        <w:t xml:space="preserve">&gt;</w:t>
      </w:r>
    </w:p>
    <w:p>
      <w:pPr>
        <w:pStyle w:val="BodyText"/>
      </w:pPr>
      <w:r>
        <w:t xml:space="preserve">Respected Cultural Professionals/Creative Artists</w:t>
      </w:r>
    </w:p>
    <w:p>
      <w:pPr>
        <w:pStyle w:val="BodyText"/>
      </w:pPr>
      <w:r>
        <w:t xml:space="preserve">&gt;</w:t>
      </w:r>
    </w:p>
    <w:bookmarkEnd w:id="32"/>
    <w:bookmarkStart w:id="35" w:name="discussion-challenges-and-opportunities"/>
    <w:p>
      <w:pPr>
        <w:pStyle w:val="Heading2"/>
      </w:pPr>
      <w:r>
        <w:rPr>
          <w:bCs/>
          <w:b/>
        </w:rPr>
        <w:t xml:space="preserve">6. Discussion: Challenges and Opportunities</w:t>
      </w:r>
    </w:p>
    <w:p>
      <w:pPr>
        <w:pStyle w:val="FirstParagraph"/>
      </w:pPr>
      <w:r>
        <w:t xml:space="preserve">The professionalization of the Chef in Algeria Algiers is occurring against a backdrop of economic volatility. While the demand for high-quality dining is rising, inflation affects food costs significantly.</w:t>
      </w:r>
    </w:p>
    <w:bookmarkStart w:id="33" w:name="the-role-of-government-support"/>
    <w:p>
      <w:pPr>
        <w:pStyle w:val="Heading3"/>
      </w:pPr>
      <w:r>
        <w:t xml:space="preserve">The Role of Government Support</w:t>
      </w:r>
    </w:p>
    <w:p>
      <w:pPr>
        <w:pStyle w:val="FirstParagraph"/>
      </w:pPr>
      <w:r>
        <w:t xml:space="preserve">There is an urgent call for increased governmental support specifically targeted at culinary education and tourism infrastructure in Algiers. The current regulatory framework sometimes hinders small business innovation regarding import licenses for raw materials.</w:t>
      </w:r>
    </w:p>
    <w:bookmarkEnd w:id="33"/>
    <w:bookmarkStart w:id="34" w:name="cultural-diplomacy"/>
    <w:p>
      <w:pPr>
        <w:pStyle w:val="Heading3"/>
      </w:pPr>
      <w:r>
        <w:t xml:space="preserve">Cultural Diplomacy</w:t>
      </w:r>
    </w:p>
    <w:p>
      <w:pPr>
        <w:pStyle w:val="FirstParagraph"/>
      </w:pPr>
      <w:r>
        <w:t xml:space="preserve">Chefs are increasingly recognized as informal diplomats. By showcasing the richness of Algerian cuisine to international tourists visiting Algiers, they contribute directly to the country's image rehabilitation and tourism growth. This aligns with Algeria’s broader national strategy to promote cultural heritage.</w:t>
      </w:r>
    </w:p>
    <w:bookmarkEnd w:id="34"/>
    <w:bookmarkEnd w:id="35"/>
    <w:bookmarkStart w:id="36" w:name="conclusion"/>
    <w:p>
      <w:pPr>
        <w:pStyle w:val="Heading2"/>
      </w:pPr>
      <w:r>
        <w:rPr>
          <w:bCs/>
          <w:b/>
        </w:rPr>
        <w:t xml:space="preserve">7. Conclusion</w:t>
      </w:r>
    </w:p>
    <w:p>
      <w:pPr>
        <w:pStyle w:val="FirstParagraph"/>
      </w:pPr>
      <w:r>
        <w:t xml:space="preserve">This academic poster presentation affirms that the role of the Chef in Algeria Algiers is undergoing a profound metamorphosis. No longer confined to the shadows of traditional kitchens, modern Chefs are leading a gastronomic revolution that honors history while embracing global standards.</w:t>
      </w:r>
    </w:p>
    <w:p>
      <w:pPr>
        <w:pStyle w:val="BodyText"/>
      </w:pPr>
      <w:r>
        <w:rPr>
          <w:bCs/>
          <w:b/>
        </w:rPr>
        <w:t xml:space="preserve">Key Recommendations:</w:t>
      </w:r>
    </w:p>
    <w:p>
      <w:pPr>
        <w:numPr>
          <w:ilvl w:val="0"/>
          <w:numId w:val="1002"/>
        </w:numPr>
        <w:pStyle w:val="Compact"/>
      </w:pPr>
      <w:r>
        <w:rPr>
          <w:bCs/>
          <w:b/>
        </w:rPr>
        <w:t xml:space="preserve">Educational Expansion:</w:t>
      </w:r>
      <w:r>
        <w:t xml:space="preserve"> </w:t>
      </w:r>
      <w:r>
        <w:t xml:space="preserve">Algeria must expand culinary schools in Algiers to meet the growing demand for professionalized chefs.</w:t>
      </w:r>
    </w:p>
    <w:p>
      <w:pPr>
        <w:numPr>
          <w:ilvl w:val="0"/>
          <w:numId w:val="1002"/>
        </w:numPr>
        <w:pStyle w:val="Compact"/>
      </w:pPr>
      <w:r>
        <w:rPr>
          <w:bCs/>
          <w:b/>
        </w:rPr>
        <w:t xml:space="preserve">Agricultural Linkage:</w:t>
      </w:r>
      <w:r>
        <w:t xml:space="preserve"> </w:t>
      </w:r>
      <w:r>
        <w:t xml:space="preserve">Strengthen ties between urban Chefs and rural Algerian farmers to ensure sustainable supply chains.</w:t>
      </w:r>
    </w:p>
    <w:p>
      <w:pPr>
        <w:numPr>
          <w:ilvl w:val="0"/>
          <w:numId w:val="1002"/>
        </w:numPr>
        <w:pStyle w:val="Compact"/>
      </w:pPr>
      <w:r>
        <w:t xml:space="preserve">&lt; Strong&gt;Digital Branding: Promote Algerian Chefs internationally through digital campaigns highlighting Algiers as a culinary destination.</w:t>
      </w:r>
    </w:p>
    <w:p>
      <w:pPr>
        <w:pStyle w:val="FirstParagraph"/>
      </w:pPr>
      <w:r>
        <w:t xml:space="preserve">&gt;</w:t>
      </w:r>
    </w:p>
    <w:p>
      <w:pPr>
        <w:pStyle w:val="BodyText"/>
      </w:pPr>
      <w:r>
        <w:t xml:space="preserve">The future of hospitality in Algeria lies in the hands of its Chefs. By empowering these professionals, Algeria can unlock new economic potentials and solidify its place on the global gastronomic map.</w:t>
      </w:r>
    </w:p>
    <w:bookmarkEnd w:id="36"/>
    <w:bookmarkStart w:id="37" w:name="references"/>
    <w:p>
      <w:pPr>
        <w:pStyle w:val="Heading2"/>
      </w:pPr>
      <w:r>
        <w:rPr>
          <w:bCs/>
          <w:b/>
        </w:rPr>
        <w:t xml:space="preserve">8. References</w:t>
      </w:r>
    </w:p>
    <w:p>
      <w:pPr>
        <w:numPr>
          <w:ilvl w:val="0"/>
          <w:numId w:val="1003"/>
        </w:numPr>
        <w:pStyle w:val="Compact"/>
      </w:pPr>
      <w:r>
        <w:t xml:space="preserve">Amine, K. (2021). *Culinary Tourism in North Africa: A Comparative Study*. Journal of Mediterranean Studies.</w:t>
      </w:r>
    </w:p>
    <w:p>
      <w:pPr>
        <w:numPr>
          <w:ilvl w:val="0"/>
          <w:numId w:val="1003"/>
        </w:numPr>
        <w:pStyle w:val="Compact"/>
      </w:pPr>
      <w:r>
        <w:t xml:space="preserve">Boudiaf, S., &amp; Zergoug, M. (2019). *The Socio-Economic Impact of the Service Sector in Algiers*. Algerian Economic Review.</w:t>
      </w:r>
    </w:p>
    <w:p>
      <w:pPr>
        <w:numPr>
          <w:ilvl w:val="0"/>
          <w:numId w:val="1003"/>
        </w:numPr>
        <w:pStyle w:val="Compact"/>
      </w:pPr>
      <w:r>
        <w:t xml:space="preserve">Mansouri, L. (2022). *From Domestic Kitchens to Haute Cuisine: The Evolution of Professional Identity among Algerian Chefs*. International Journal of Gastronomy and Food Science.</w:t>
      </w:r>
    </w:p>
    <w:p>
      <w:pPr>
        <w:numPr>
          <w:ilvl w:val="0"/>
          <w:numId w:val="1003"/>
        </w:numPr>
        <w:pStyle w:val="Compact"/>
      </w:pPr>
      <w:r>
        <w:t xml:space="preserve">National Office for Tourism and Handicrafts Algeria. (2023). *Annual Report on Hospitality Industry Growth in Wilaya of Algiers*. Ministry of Trade, Algeria.</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Renaissance in Algiers: A Post-Pandemic Analysis of Chef Professionalization and Economic Resilience</dc:title>
  <dc:creator/>
  <dc:language>en</dc:language>
  <cp:keywords/>
  <dcterms:created xsi:type="dcterms:W3CDTF">2026-07-29T02:44:16Z</dcterms:created>
  <dcterms:modified xsi:type="dcterms:W3CDTF">2026-07-29T02:44:16Z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