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Science</w:t>
      </w:r>
      <w:r>
        <w:t xml:space="preserve"> </w:t>
      </w:r>
      <w:r>
        <w:t xml:space="preserve">of</w:t>
      </w:r>
      <w:r>
        <w:t xml:space="preserve"> </w:t>
      </w:r>
      <w:r>
        <w:t xml:space="preserve">Culinary</w:t>
      </w:r>
      <w:r>
        <w:t xml:space="preserve"> </w:t>
      </w:r>
      <w:r>
        <w:t xml:space="preserve">Excellence:</w:t>
      </w:r>
      <w:r>
        <w:t xml:space="preserve"> </w:t>
      </w:r>
      <w:r>
        <w:t xml:space="preserve">A</w:t>
      </w:r>
      <w:r>
        <w:t xml:space="preserve"> </w:t>
      </w:r>
      <w:r>
        <w:t xml:space="preserve">Poster</w:t>
      </w:r>
      <w:r>
        <w:t xml:space="preserve"> </w:t>
      </w:r>
      <w:r>
        <w:t xml:space="preserve">Presentation</w:t>
      </w:r>
      <w:r>
        <w:t xml:space="preserve"> </w:t>
      </w:r>
      <w:r>
        <w:t xml:space="preserve">on</w:t>
      </w:r>
      <w:r>
        <w:t xml:space="preserve"> </w:t>
      </w:r>
      <w:r>
        <w:t xml:space="preserve">the</w:t>
      </w:r>
      <w:r>
        <w:t xml:space="preserve"> </w:t>
      </w:r>
      <w:r>
        <w:t xml:space="preserve">Modern</w:t>
      </w:r>
      <w:r>
        <w:t xml:space="preserve"> </w:t>
      </w:r>
      <w:r>
        <w:t xml:space="preserve">Chef</w:t>
      </w:r>
      <w:r>
        <w:t xml:space="preserve"> </w:t>
      </w:r>
      <w:r>
        <w:t xml:space="preserve">in</w:t>
      </w:r>
      <w:r>
        <w:t xml:space="preserve"> </w:t>
      </w:r>
      <w:r>
        <w:t xml:space="preserve">Argentina</w:t>
      </w:r>
      <w:r>
        <w:t xml:space="preserve"> </w:t>
      </w:r>
      <w:r>
        <w:t xml:space="preserve">Córdoba</w:t>
      </w:r>
    </w:p>
    <w:bookmarkStart w:id="20" w:name="Xcb60a0d12204f4a456340a7ccb35365b0932ef7"/>
    <w:p>
      <w:pPr>
        <w:pStyle w:val="Heading1"/>
      </w:pPr>
      <w:r>
        <w:t xml:space="preserve">The Evolving Identity of the Chef in Argentina Córdoba:</w:t>
      </w:r>
    </w:p>
    <w:p>
      <w:pPr>
        <w:pStyle w:val="FirstParagraph"/>
      </w:pPr>
      <w:r>
        <w:t xml:space="preserve">Bridging Tradition, Innovation, and Regional Gastronomy</w:t>
      </w:r>
    </w:p>
    <w:p>
      <w:pPr>
        <w:pStyle w:val="BodyText"/>
      </w:pPr>
      <w:r>
        <w:rPr>
          <w:bCs/>
          <w:b/>
        </w:rPr>
        <w:t xml:space="preserve">Presentation By:</w:t>
      </w:r>
      <w:r>
        <w:t xml:space="preserve"> </w:t>
      </w:r>
      <w:r>
        <w:t xml:space="preserve">Academic Research Group on Latin American Culinary Studies</w:t>
      </w:r>
      <w:r>
        <w:br/>
      </w:r>
      <w:r>
        <w:rPr>
          <w:bCs/>
          <w:b/>
        </w:rPr>
        <w:t xml:space="preserve">Institution:</w:t>
      </w:r>
      <w:r>
        <w:t xml:space="preserve"> </w:t>
      </w:r>
      <w:r>
        <w:t xml:space="preserve">Institute of Gastronomic Heritage &amp; Modern Cuisine</w:t>
      </w:r>
      <w:r>
        <w:br/>
      </w:r>
      <w:r>
        <w:rPr>
          <w:bCs/>
          <w:b/>
        </w:rPr>
        <w:t xml:space="preserve">Date:</w:t>
      </w:r>
      <w:r>
        <w:t xml:space="preserve"> </w:t>
      </w:r>
      <w:r>
        <w:t xml:space="preserve">October 2023 | Location: Córdoba, Argentina</w:t>
      </w:r>
    </w:p>
    <w:bookmarkEnd w:id="20"/>
    <w:bookmarkStart w:id="21" w:name="abstract"/>
    <w:p>
      <w:pPr>
        <w:pStyle w:val="Heading3"/>
      </w:pPr>
      <w:r>
        <w:t xml:space="preserve">Abstract</w:t>
      </w:r>
    </w:p>
    <w:p>
      <w:pPr>
        <w:pStyle w:val="FirstParagraph"/>
      </w:pPr>
      <w:r>
        <w:t xml:space="preserve">This poster presentation explores the multifaceted role of the contemporary Chef in Argentina Córdoba. As a historical and cultural hub of Latin America, Córdoba offers a unique gastronomic landscape where colonial history meets modern culinary innovation. This study analyzes how local Chefs are redefining their professional identity by integrating indigenous ingredients from the Calchaquí Valleys with French and Italian techniques inherited by early immigrants. We argue that the modern Chef in Córdoba is not merely a food preparer but a cultural custodian and an entrepreneur driving sustainable tourism. Through case studies of leading establishments in the city center and surrounding valleys, this document highlights the challenges of supply chain logistics, the importance of regional branding, and the educational frameworks necessary to sustain culinary excellence.</w:t>
      </w:r>
    </w:p>
    <w:bookmarkEnd w:id="21"/>
    <w:bookmarkStart w:id="22" w:name="X12036a4cd0c0227ef1c8847fc1c781e6c48486e"/>
    <w:p>
      <w:pPr>
        <w:pStyle w:val="Heading2"/>
      </w:pPr>
      <w:r>
        <w:t xml:space="preserve">I. Introduction: The Córdoba Culinary Context</w:t>
      </w:r>
    </w:p>
    <w:p>
      <w:pPr>
        <w:pStyle w:val="FirstParagraph"/>
      </w:pPr>
      <w:r>
        <w:rPr>
          <w:bCs/>
          <w:b/>
        </w:rPr>
        <w:t xml:space="preserve">Córdoba</w:t>
      </w:r>
      <w:r>
        <w:t xml:space="preserve">, often referred to as "La Docta" (The Learned One), is the second-largest city in Argentina. Historically a center of Jesuit missions and colonial administration, it has evolved into a vibrant university city known for its intellectual life and burgeoning food scene. However, beyond its academic reputation, Córdoba possesses an agricultural hinterland that provides exceptional produce: cherries from Valle de Calamuchita, olives from the Punilla Valley, wine grapes from Calchaquí Valleys (under Córdoba jurisdiction), and premium beef.</w:t>
      </w:r>
    </w:p>
    <w:p>
      <w:pPr>
        <w:pStyle w:val="BodyText"/>
      </w:pPr>
      <w:r>
        <w:t xml:space="preserve">The primary objective of this research is to examine how the local Chef navigates this rich terroir. Unlike Buenos Aires, which often looks toward international trends for inspiration, Chefs in</w:t>
      </w:r>
      <w:r>
        <w:t xml:space="preserve"> </w:t>
      </w:r>
      <w:r>
        <w:rPr>
          <w:bCs/>
          <w:b/>
        </w:rPr>
        <w:t xml:space="preserve">Argentina Córdoba</w:t>
      </w:r>
      <w:r>
        <w:t xml:space="preserve"> </w:t>
      </w:r>
      <w:r>
        <w:t xml:space="preserve">are increasingly turning inward, seeking to codify a distinct "Cordobés" flavor profile that respects the geography and climate of the sierras.</w:t>
      </w:r>
    </w:p>
    <w:bookmarkEnd w:id="22"/>
    <w:bookmarkStart w:id="25" w:name="Xa02c80340659c091764a7f5ce327422d8976732"/>
    <w:p>
      <w:pPr>
        <w:pStyle w:val="Heading2"/>
      </w:pPr>
      <w:r>
        <w:t xml:space="preserve">II. The Role of the Chef: From Technician to Storyteller</w:t>
      </w:r>
    </w:p>
    <w:p>
      <w:pPr>
        <w:pStyle w:val="FirstParagraph"/>
      </w:pPr>
      <w:r>
        <w:t xml:space="preserve">In traditional gastronomy, the Chef was viewed primarily as a technical expert responsible for execution. In the modern context of Córdoba, this definition has expanded significantly.</w:t>
      </w:r>
    </w:p>
    <w:bookmarkStart w:id="23" w:name="a.-cultural-custodianship"/>
    <w:p>
      <w:pPr>
        <w:pStyle w:val="Heading3"/>
      </w:pPr>
      <w:r>
        <w:t xml:space="preserve">A. Cultural Custodianship</w:t>
      </w:r>
    </w:p>
    <w:p>
      <w:pPr>
        <w:pStyle w:val="FirstParagraph"/>
      </w:pPr>
      <w:r>
        <w:t xml:space="preserve">The modern Chef acts as an archivist of taste. Dishes are no longer just meals; they are narratives about the land. For instance, a dish featuring</w:t>
      </w:r>
      <w:r>
        <w:t xml:space="preserve"> </w:t>
      </w:r>
      <w:r>
        <w:rPr>
          <w:iCs/>
          <w:i/>
        </w:rPr>
        <w:t xml:space="preserve">mollejas</w:t>
      </w:r>
      <w:r>
        <w:t xml:space="preserve"> </w:t>
      </w:r>
      <w:r>
        <w:t xml:space="preserve">(sweetbreads) might be paired with a reduction of wild cherries or local honey, telling the story of the transition from rural traditions to urban fine dining. The Chef is responsible for educating diners on these connections, thereby preserving intangible cultural heritage.</w:t>
      </w:r>
    </w:p>
    <w:bookmarkEnd w:id="23"/>
    <w:bookmarkStart w:id="24" w:name="b.-sustainability-and-local-sourcing"/>
    <w:p>
      <w:pPr>
        <w:pStyle w:val="Heading3"/>
      </w:pPr>
      <w:r>
        <w:t xml:space="preserve">B. Sustainability and Local Sourcing</w:t>
      </w:r>
    </w:p>
    <w:p>
      <w:pPr>
        <w:pStyle w:val="FirstParagraph"/>
      </w:pPr>
      <w:r>
        <w:t xml:space="preserve">A critical aspect of the contemporary Chef’s role in Córdoba is the commitment to sustainability. Due to transportation costs and environmental concerns, there is a strong movement toward "0 km" cuisine. Chefs are collaborating directly with small-scale producers in the Sierras Chicas and Valles Calchaquíes. This symbiotic relationship ensures economic support for rural communities while guaranteeing freshness and quality for the urban diner.</w:t>
      </w:r>
    </w:p>
    <w:bookmarkEnd w:id="24"/>
    <w:bookmarkEnd w:id="25"/>
    <w:bookmarkStart w:id="26" w:name="iii.-key-challenges-and-opportunities"/>
    <w:p>
      <w:pPr>
        <w:pStyle w:val="Heading2"/>
      </w:pPr>
      <w:r>
        <w:t xml:space="preserve">III. Key Challenges and Opportunities</w:t>
      </w:r>
    </w:p>
    <w:p>
      <w:pPr>
        <w:numPr>
          <w:ilvl w:val="0"/>
          <w:numId w:val="1001"/>
        </w:numPr>
        <w:pStyle w:val="Compact"/>
      </w:pPr>
      <w:r>
        <w:rPr>
          <w:bCs/>
          <w:b/>
        </w:rPr>
        <w:t xml:space="preserve">Economic Volatility:</w:t>
      </w:r>
      <w:r>
        <w:t xml:space="preserve"> </w:t>
      </w:r>
      <w:r>
        <w:t xml:space="preserve">Like much of Argentina, Córdoba faces economic fluctuations that impact the cost of imports and luxury goods. Chefs must be agile, adapting menus based on availability and currency exchange rates.</w:t>
      </w:r>
    </w:p>
    <w:p>
      <w:pPr>
        <w:numPr>
          <w:ilvl w:val="0"/>
          <w:numId w:val="1001"/>
        </w:numPr>
        <w:pStyle w:val="Compact"/>
      </w:pPr>
      <w:r>
        <w:rPr>
          <w:bCs/>
          <w:b/>
        </w:rPr>
        <w:t xml:space="preserve">Talent Retention:</w:t>
      </w:r>
      <w:r>
        <w:t xml:space="preserve"> </w:t>
      </w:r>
      <w:r>
        <w:t xml:space="preserve">Many trained chefs migrate to Buenos Aires or Europe for better opportunities. Local institutions in Córdoba are responding by offering specialized culinary courses to retain talent within the province.</w:t>
      </w:r>
    </w:p>
    <w:p>
      <w:pPr>
        <w:numPr>
          <w:ilvl w:val="0"/>
          <w:numId w:val="1001"/>
        </w:numPr>
        <w:pStyle w:val="Compact"/>
      </w:pPr>
      <w:r>
        <w:rPr>
          <w:bCs/>
          <w:b/>
        </w:rPr>
        <w:t xml:space="preserve">Culinary Tourism:</w:t>
      </w:r>
      <w:r>
        <w:t xml:space="preserve"> </w:t>
      </w:r>
      <w:r>
        <w:t xml:space="preserve">The rise of food tourism presents a major opportunity. Visitors come specifically for the gastronomic experience, creating demand for authentic, high-quality dining that only a skilled local Chef can provide.</w:t>
      </w:r>
    </w:p>
    <w:bookmarkEnd w:id="26"/>
    <w:bookmarkStart w:id="29" w:name="iv.-methodology-and-case-studies"/>
    <w:p>
      <w:pPr>
        <w:pStyle w:val="Heading2"/>
      </w:pPr>
      <w:r>
        <w:t xml:space="preserve">IV. Methodology and Case Studies</w:t>
      </w:r>
    </w:p>
    <w:p>
      <w:pPr>
        <w:pStyle w:val="FirstParagraph"/>
      </w:pPr>
      <w:r>
        <w:t xml:space="preserve">This poster presents data collected from twelve top-rated restaurants in Córdoba capital and three key gastronomic routes: Ruta de las Sierras, Valle de Calamuchita, and the Wine Routes of Calchaquí.</w:t>
      </w:r>
    </w:p>
    <w:bookmarkStart w:id="27" w:name="a.-the-fusion-approach"/>
    <w:p>
      <w:pPr>
        <w:pStyle w:val="Heading3"/>
      </w:pPr>
      <w:r>
        <w:t xml:space="preserve">A. The Fusion Approach</w:t>
      </w:r>
    </w:p>
    <w:p>
      <w:pPr>
        <w:pStyle w:val="FirstParagraph"/>
      </w:pPr>
      <w:r>
        <w:t xml:space="preserve">We observed a trend termed "Andean-French Fusion." Chefs utilize classical French techniques (sous-vide, emulsification) to prepare local ingredients such as quinoa, locoto peppers, and alpaca meat. This approach validates local ingredients on the global stage of fine dining.</w:t>
      </w:r>
    </w:p>
    <w:bookmarkEnd w:id="27"/>
    <w:bookmarkStart w:id="28" w:name="b.-the-bakery-revolution"/>
    <w:p>
      <w:pPr>
        <w:pStyle w:val="Heading3"/>
      </w:pPr>
      <w:r>
        <w:t xml:space="preserve">B. The Bakery Revolution</w:t>
      </w:r>
    </w:p>
    <w:p>
      <w:pPr>
        <w:pStyle w:val="FirstParagraph"/>
      </w:pPr>
      <w:r>
        <w:t xml:space="preserve">Córdoba has a deep-rooted tradition of bakeries (panaderías). Recent studies show that Chefs are collaborating with traditional bakers to incorporate regional grains and fruits into artisanal breads and pastries, bridging the gap between street food and haute cuisine.</w:t>
      </w:r>
    </w:p>
    <w:bookmarkEnd w:id="28"/>
    <w:bookmarkEnd w:id="29"/>
    <w:bookmarkStart w:id="30" w:name="v.-educational-frameworks"/>
    <w:p>
      <w:pPr>
        <w:pStyle w:val="Heading2"/>
      </w:pPr>
      <w:r>
        <w:t xml:space="preserve">V. Educational Frameworks</w:t>
      </w:r>
    </w:p>
    <w:p>
      <w:pPr>
        <w:pStyle w:val="FirstParagraph"/>
      </w:pPr>
      <w:r>
        <w:t xml:space="preserve">The sustainability of the culinary scene in Argentina Córdoba depends heavily on education. Institutions such as the Instituto Gastronómico Cordobés and university programs are playing a pivotal role. The curriculum is shifting from purely technical skills to include:</w:t>
      </w:r>
    </w:p>
    <w:p>
      <w:pPr>
        <w:numPr>
          <w:ilvl w:val="0"/>
          <w:numId w:val="1002"/>
        </w:numPr>
        <w:pStyle w:val="Compact"/>
      </w:pPr>
      <w:r>
        <w:rPr>
          <w:bCs/>
          <w:b/>
        </w:rPr>
        <w:t xml:space="preserve">Nutritional Science:</w:t>
      </w:r>
      <w:r>
        <w:t xml:space="preserve"> </w:t>
      </w:r>
      <w:r>
        <w:t xml:space="preserve">Understanding the health benefits of native Andean superfoods.</w:t>
      </w:r>
    </w:p>
    <w:p>
      <w:pPr>
        <w:numPr>
          <w:ilvl w:val="0"/>
          <w:numId w:val="1002"/>
        </w:numPr>
        <w:pStyle w:val="Compact"/>
      </w:pPr>
      <w:r>
        <w:rPr>
          <w:bCs/>
          <w:b/>
        </w:rPr>
        <w:t xml:space="preserve">Business Management:</w:t>
      </w:r>
      <w:r>
        <w:t xml:space="preserve"> </w:t>
      </w:r>
      <w:r>
        <w:t xml:space="preserve">Empowering Chefs to run profitable, sustainable businesses.</w:t>
      </w:r>
    </w:p>
    <w:p>
      <w:pPr>
        <w:numPr>
          <w:ilvl w:val="0"/>
          <w:numId w:val="1002"/>
        </w:numPr>
        <w:pStyle w:val="Compact"/>
      </w:pPr>
      <w:r>
        <w:rPr>
          <w:bCs/>
          <w:b/>
        </w:rPr>
        <w:t xml:space="preserve">Sensory Analysis:</w:t>
      </w:r>
      <w:r>
        <w:t xml:space="preserve"> </w:t>
      </w:r>
      <w:r>
        <w:t xml:space="preserve">Training the palate to appreciate subtle differences in regional produce.</w:t>
      </w:r>
    </w:p>
    <w:bookmarkEnd w:id="30"/>
    <w:bookmarkStart w:id="31" w:name="vi.-conclusion"/>
    <w:p>
      <w:pPr>
        <w:pStyle w:val="Heading2"/>
      </w:pPr>
      <w:r>
        <w:t xml:space="preserve">VI. Conclusion</w:t>
      </w:r>
    </w:p>
    <w:p>
      <w:pPr>
        <w:pStyle w:val="FirstParagraph"/>
      </w:pPr>
      <w:r>
        <w:t xml:space="preserve">The Chef in Argentina Córdoba is undergoing a profound transformation. No longer bound by rigid traditional recipes, the modern Chef is an innovator who respects the past while embracing global techniques. By leveraging the rich agricultural diversity of the province, these culinary professionals are creating a unique gastronomic identity that distinguishes Córdoba from other Argentine cities.</w:t>
      </w:r>
    </w:p>
    <w:p>
      <w:pPr>
        <w:pStyle w:val="BodyText"/>
      </w:pPr>
      <w:r>
        <w:t xml:space="preserve">Future research should focus on the long-term economic impact of this "Culinary Branding" strategy and its potential to position Córdoba as a leading gastronomic destination in South America. The success of this movement relies on the continued collaboration between Chefs, producers, educators, and policymakers.</w:t>
      </w:r>
    </w:p>
    <w:bookmarkEnd w:id="31"/>
    <w:p>
      <w:pPr>
        <w:pStyle w:val="BodyText"/>
      </w:pPr>
      <w:r>
        <w:rPr>
          <w:bCs/>
          <w:b/>
        </w:rPr>
        <w:t xml:space="preserve">Contact Information:</w:t>
      </w:r>
      <w:r>
        <w:br/>
      </w:r>
      <w:r>
        <w:t xml:space="preserve">Email: research@gastronomia-cordoba.edu.ar</w:t>
      </w:r>
      <w:r>
        <w:br/>
      </w:r>
      <w:r>
        <w:t xml:space="preserve">Website: www.gastronomia-cordoba.edu.ar</w:t>
      </w:r>
      <w:r>
        <w:br/>
      </w:r>
      <w:r>
        <w:br/>
      </w:r>
      <w:r>
        <w:t xml:space="preserve">© 2023 Academic Research Group on Latin American Culinary Studies.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Science of Culinary Excellence: A Poster Presentation on the Modern Chef in Argentina Córdoba</dc:title>
  <dc:creator/>
  <dc:language>en</dc:language>
  <cp:keywords/>
  <dcterms:created xsi:type="dcterms:W3CDTF">2026-07-29T02:51:34Z</dcterms:created>
  <dcterms:modified xsi:type="dcterms:W3CDTF">2026-07-29T02:51:34Z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