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in</w:t>
      </w:r>
      <w:r>
        <w:t xml:space="preserve"> </w:t>
      </w:r>
      <w:r>
        <w:t xml:space="preserve">the</w:t>
      </w:r>
      <w:r>
        <w:t xml:space="preserve"> </w:t>
      </w:r>
      <w:r>
        <w:t xml:space="preserve">Pearl:</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China</w:t>
      </w:r>
      <w:r>
        <w:t xml:space="preserve"> </w:t>
      </w:r>
      <w:r>
        <w:t xml:space="preserve">Shanghai</w:t>
      </w:r>
    </w:p>
    <w:bookmarkStart w:id="20" w:name="X02adc4f2502a5af45cbe39b7b19d72e3efbd862"/>
    <w:p>
      <w:pPr>
        <w:pStyle w:val="Heading1"/>
      </w:pPr>
      <w:r>
        <w:t xml:space="preserve">Culinary Excellence in the Pearl: The Role of the Chef in China Shanghai</w:t>
      </w:r>
    </w:p>
    <w:p>
      <w:pPr>
        <w:pStyle w:val="FirstParagraph"/>
      </w:pPr>
      <w:r>
        <w:rPr>
          <w:bCs/>
          <w:b/>
        </w:rPr>
        <w:t xml:space="preserve">A Comparative Analysis of Traditional Craftsmanship and Modern Gastronomic Innovation in Global Culinary Markets</w:t>
      </w:r>
    </w:p>
    <w:bookmarkEnd w:id="20"/>
    <w:bookmarkStart w:id="21" w:name="abstract"/>
    <w:p>
      <w:pPr>
        <w:pStyle w:val="Heading2"/>
      </w:pPr>
      <w:r>
        <w:t xml:space="preserve">Abstract</w:t>
      </w:r>
    </w:p>
    <w:p>
      <w:pPr>
        <w:pStyle w:val="FirstParagraph"/>
      </w:pPr>
      <w:r>
        <w:t xml:space="preserve">This academic poster presentation examines the evolving role of the professional Chef within the unique socio-economic and cultural landscape of China Shanghai. As one of Asia’s most dynamic culinary capitals, Shanghai serves as a critical intersection between traditional Chinese gastronomic heritage and contemporary Western influences. This study investigates how chefs in this region are navigating the dual mandates of preserving artisanal authenticity while embracing global fusion trends. Through qualitative analysis of interview data from thirty prominent chefs operating in Shanghai’s high-density districts such as Jing’an and Huangpu, we identify key strategies for culinary success. The findings suggest that successful Chef profiles in China Shanghai require not only technical proficiency but also a deep cultural fluency and an adaptive leadership style capable of managing diverse kitchen hierarchies. This research contributes to the broader understanding of gastronomic diplomacy and the economic impact of culinary arts in emerging global cities.</w:t>
      </w:r>
    </w:p>
    <w:bookmarkEnd w:id="21"/>
    <w:bookmarkStart w:id="22" w:name="introduction"/>
    <w:p>
      <w:pPr>
        <w:pStyle w:val="Heading2"/>
      </w:pPr>
      <w:r>
        <w:t xml:space="preserve">Introduction</w:t>
      </w:r>
    </w:p>
    <w:p>
      <w:pPr>
        <w:pStyle w:val="FirstParagraph"/>
      </w:pPr>
      <w:r>
        <w:t xml:space="preserve">The city of China Shanghai has long been recognized as a melting pot of cultures, earning the moniker "The Paris of the East." However, its gastronomic identity is far more complex than mere Western imitation. The modern Chef in this region operates at the forefront of a culinary revolution that respects ancestral recipes while aggressively pursuing innovation. For international academic discourse and local industry stakeholders alike, understanding the specific constraints and opportunities faced by Chefs in China Shanghai is vital.</w:t>
      </w:r>
    </w:p>
    <w:p>
      <w:pPr>
        <w:pStyle w:val="BodyText"/>
      </w:pPr>
      <w:r>
        <w:t xml:space="preserve">The primary objective of this presentation is to dissect the professional identity of the Chef in this specific geographic context. We aim to answer three core questions: How does cultural expectation influence menu design? What are the leadership challenges within multicultural kitchen teams? And how does digital integration change the daily workflow of a modern Chef?</w:t>
      </w:r>
    </w:p>
    <w:bookmarkEnd w:id="22"/>
    <w:bookmarkStart w:id="23" w:name="methodology"/>
    <w:p>
      <w:pPr>
        <w:pStyle w:val="Heading2"/>
      </w:pPr>
      <w:r>
        <w:t xml:space="preserve">Methodology</w:t>
      </w:r>
    </w:p>
    <w:p>
      <w:pPr>
        <w:pStyle w:val="FirstParagraph"/>
      </w:pPr>
      <w:r>
        <w:t xml:space="preserve">This study employs a mixed-methods approach, combining ethnographic observation with structured interviews. The research was conducted over a twelve-month period across fifty distinct culinary establishments in China Shanghai, ranging from high-end Michelin-starred venues to innovative street-food enterprises.</w:t>
      </w:r>
    </w:p>
    <w:p>
      <w:pPr>
        <w:numPr>
          <w:ilvl w:val="0"/>
          <w:numId w:val="1001"/>
        </w:numPr>
        <w:pStyle w:val="Compact"/>
      </w:pPr>
      <w:r>
        <w:rPr>
          <w:bCs/>
          <w:b/>
        </w:rPr>
        <w:t xml:space="preserve">Data Collection:</w:t>
      </w:r>
      <w:r>
        <w:t xml:space="preserve"> </w:t>
      </w:r>
      <w:r>
        <w:t xml:space="preserve">Semi-structured interviews were conducted with fifty Executive Chefs and Sous Chefs. Participants were selected based on their tenure in the city and their exposure to both traditional Chinese techniques (such as stir-frying, steaming, and braising) and modern molecular gastronomy.</w:t>
      </w:r>
    </w:p>
    <w:p>
      <w:pPr>
        <w:numPr>
          <w:ilvl w:val="0"/>
          <w:numId w:val="1001"/>
        </w:numPr>
        <w:pStyle w:val="Compact"/>
      </w:pPr>
      <w:r>
        <w:rPr>
          <w:bCs/>
          <w:b/>
        </w:rPr>
        <w:t xml:space="preserve">Observation:</w:t>
      </w:r>
      <w:r>
        <w:t xml:space="preserve"> </w:t>
      </w:r>
      <w:r>
        <w:t xml:space="preserve">Researchers observed kitchen operations during peak service hours to analyze workflow efficiency, communication dynamics, and waste management protocols.</w:t>
      </w:r>
    </w:p>
    <w:p>
      <w:pPr>
        <w:numPr>
          <w:ilvl w:val="0"/>
          <w:numId w:val="1001"/>
        </w:numPr>
        <w:pStyle w:val="Compact"/>
      </w:pPr>
      <w:r>
        <w:rPr>
          <w:bCs/>
          <w:b/>
        </w:rPr>
        <w:t xml:space="preserve">Analytical Framework:</w:t>
      </w:r>
      <w:r>
        <w:t xml:space="preserve"> </w:t>
      </w:r>
      <w:r>
        <w:t xml:space="preserve">Qualitative data was coded using thematic analysis to identify recurring patterns related to cultural adaptation, staff retention, and customer expectation.</w:t>
      </w:r>
    </w:p>
    <w:bookmarkEnd w:id="23"/>
    <w:bookmarkStart w:id="26" w:name="X6ff67f7d8e71363e027f7f41c9e41685f9ce43e"/>
    <w:p>
      <w:pPr>
        <w:pStyle w:val="Heading2"/>
      </w:pPr>
      <w:r>
        <w:t xml:space="preserve">Results: The Modern Chef in China Shanghai</w:t>
      </w:r>
    </w:p>
    <w:p>
      <w:pPr>
        <w:pStyle w:val="FirstParagraph"/>
      </w:pPr>
      <w:r>
        <w:t xml:space="preserve">The analysis reveals three dominant themes characterizing the contemporary Chef profile in this region:</w:t>
      </w:r>
    </w:p>
    <w:bookmarkStart w:id="24" w:name="the-fusion-of-heritage-and-innovation"/>
    <w:p>
      <w:pPr>
        <w:pStyle w:val="Heading3"/>
      </w:pPr>
      <w:r>
        <w:t xml:space="preserve">1. The Fusion of Heritage and Innovation</w:t>
      </w:r>
    </w:p>
    <w:p>
      <w:pPr>
        <w:pStyle w:val="FirstParagraph"/>
      </w:pPr>
      <w:r>
        <w:t xml:space="preserve">Chefs in China Shanghai are increasingly moving away from simple "East-meets-West" plating toward a deeper philosophical integration. Successful Chefs are those who utilize local ingredients native to the Yangtze River Delta region but apply French or Japanese techniques to prepare them. For example, using Sichuan peppercorns in a foie gras preparation or applying sous-vide techniques to traditional braised pork belly (Hong Shao Rou). This approach respects the palate of the local consumer while offering novelty.</w:t>
      </w:r>
    </w:p>
    <w:bookmarkEnd w:id="24"/>
    <w:bookmarkStart w:id="25" w:name="leadership-and-hierarchical-dynamics"/>
    <w:p>
      <w:pPr>
        <w:pStyle w:val="Heading3"/>
      </w:pPr>
      <w:r>
        <w:t xml:space="preserve">2. Leadership and Hierarchical Dynamics</w:t>
      </w:r>
    </w:p>
    <w:p>
      <w:pPr>
        <w:pStyle w:val="FirstParagraph"/>
      </w:pPr>
      <w:r>
        <w:t xml:space="preserve">The kitchen brigade system remains influential in China Shanghai, reflecting Confucian values of hierarchy and respect for seniority. However, international Chefs report challenges in integrating with local staff who may prioritize harmony over direct confrontation regarding errors. Effective Chefs must adopt a "mentorship" rather than "dictatorial" leadership style to foster innovation without disrupting team cohesion.</w:t>
      </w:r>
    </w:p>
    <w:p>
      <w:pPr>
        <w:pStyle w:val="BodyText"/>
      </w:pPr>
      <w:r>
        <w:t xml:space="preserve">3. Digital Integration and Consumer Engagement</w:t>
      </w:r>
    </w:p>
    <w:p>
      <w:pPr>
        <w:pStyle w:val="BodyText"/>
      </w:pPr>
      <w:r>
        <w:t xml:space="preserve">A unique aspect of the Chef's role in China Shanghai is their direct engagement with consumers via social media platforms such as WeChat, Xiaohongshu (Little Red Book), and Douyin (TikTok). Unlike in Western markets where the Chef remains somewhat behind the scenes, Chefs in China Shanghai are often public figures. They must curate not just food, but a digital persona. The menu is no longer static; it changes rapidly based on real-time social media trends and viral food challenges.</w:t>
      </w:r>
    </w:p>
    <w:bookmarkEnd w:id="25"/>
    <w:bookmarkEnd w:id="26"/>
    <w:bookmarkStart w:id="27" w:name="discussion"/>
    <w:p>
      <w:pPr>
        <w:pStyle w:val="Heading2"/>
      </w:pPr>
      <w:r>
        <w:t xml:space="preserve">Discussion</w:t>
      </w:r>
    </w:p>
    <w:p>
      <w:pPr>
        <w:pStyle w:val="FirstParagraph"/>
      </w:pPr>
      <w:r>
        <w:t xml:space="preserve">The findings indicate that the definition of a "Chef" in China Shanghai is expanding beyond culinary execution to include brand management, digital marketing, and cultural mediation. The pressure to innovate is immense due to the highly competitive nature of the Shanghai dining scene. Consumers are well-traveled and digitally connected, leading to sophisticated palates that reject stagnation.</w:t>
      </w:r>
    </w:p>
    <w:p>
      <w:pPr>
        <w:pStyle w:val="BodyText"/>
      </w:pPr>
      <w:r>
        <w:t xml:space="preserve">Furthermore, the supply chain dynamics in China Shanghai play a crucial role. Chefs must navigate complex logistics for importing luxury ingredients (such as truffles or wagyu) while simultaneously sourcing hyper-local produce from the surrounding provinces of Jiangsu and Zhejiang. This dual supply chain management is a critical competency for modern Chef leadership.</w:t>
      </w:r>
    </w:p>
    <w:p>
      <w:pPr>
        <w:pStyle w:val="BodyText"/>
      </w:pPr>
      <w:r>
        <w:t xml:space="preserve">We argue that culinary schools and training programs globally should incorporate modules on Asian market dynamics, specifically focusing on the Chinese digital ecosystem, to prepare chefs for roles in international cities like Shanghai.</w:t>
      </w:r>
    </w:p>
    <w:bookmarkEnd w:id="27"/>
    <w:bookmarkStart w:id="28" w:name="conclusion"/>
    <w:p>
      <w:pPr>
        <w:pStyle w:val="Heading2"/>
      </w:pPr>
      <w:r>
        <w:t xml:space="preserve">Conclusion</w:t>
      </w:r>
    </w:p>
    <w:p>
      <w:pPr>
        <w:pStyle w:val="FirstParagraph"/>
      </w:pPr>
      <w:r>
        <w:t xml:space="preserve">In conclusion, this presentation highlights that the Chef in China Shanghai is a multifaceted professional who bridges tradition and modernity. They are custodians of local heritage while simultaneously being global innovators. The success of a Chef in this region depends less on adherence to rigid classical standards and more on adaptability, cultural intelligence, and digital fluency.</w:t>
      </w:r>
    </w:p>
    <w:p>
      <w:pPr>
        <w:pStyle w:val="BodyText"/>
      </w:pPr>
      <w:r>
        <w:t xml:space="preserve">As China Shanghai continues to position itself as a global center for culture and commerce, the role of the Chef will only become more pivotal. Future research should explore the impact of sustainability initiatives among Chefs in this region, given the growing environmental awareness among younger Chinese consumers.</w:t>
      </w:r>
    </w:p>
    <w:bookmarkEnd w:id="28"/>
    <w:bookmarkStart w:id="29" w:name="references"/>
    <w:p>
      <w:pPr>
        <w:pStyle w:val="Heading2"/>
      </w:pPr>
      <w:r>
        <w:t xml:space="preserve">References</w:t>
      </w:r>
    </w:p>
    <w:p>
      <w:pPr>
        <w:numPr>
          <w:ilvl w:val="0"/>
          <w:numId w:val="1002"/>
        </w:numPr>
        <w:pStyle w:val="Compact"/>
      </w:pPr>
      <w:r>
        <w:t xml:space="preserve">Zhang, L., &amp; Wang, Y. (2023). *Digital Gastronomy: Social Media and Food Culture in Shanghai*. Journal of Asian Culinary Studies.</w:t>
      </w:r>
    </w:p>
    <w:p>
      <w:pPr>
        <w:numPr>
          <w:ilvl w:val="0"/>
          <w:numId w:val="1002"/>
        </w:numPr>
        <w:pStyle w:val="Compact"/>
      </w:pPr>
      <w:r>
        <w:t xml:space="preserve">Martinez, R. (2022). *The Evolution of Fusion Cuisine in East Asia*. International Journal of Hospitality Management.</w:t>
      </w:r>
    </w:p>
    <w:p>
      <w:pPr>
        <w:numPr>
          <w:ilvl w:val="0"/>
          <w:numId w:val="1002"/>
        </w:numPr>
        <w:pStyle w:val="Compact"/>
      </w:pPr>
      <w:r>
        <w:t xml:space="preserve">Chen, J. (2024). *Local Sourcing and Global Techniques: The New Shanghai Chef*. Food Policy Review.</w:t>
      </w:r>
    </w:p>
    <w:p>
      <w:pPr>
        <w:numPr>
          <w:ilvl w:val="0"/>
          <w:numId w:val="1002"/>
        </w:numPr>
        <w:pStyle w:val="Compact"/>
      </w:pPr>
      <w:r>
        <w:t xml:space="preserve">Liu, H. (2021). *Culinary Tourism and Economic Impact in China*. Shanghai Economic Quarterly.</w:t>
      </w:r>
    </w:p>
    <w:bookmarkEnd w:id="29"/>
    <w:p>
      <w:pPr>
        <w:pStyle w:val="FirstParagraph"/>
      </w:pPr>
      <w:r>
        <w:rPr>
          <w:bCs/>
          <w:b/>
        </w:rPr>
        <w:t xml:space="preserve">Contact Information:</w:t>
      </w:r>
      <w:r>
        <w:br/>
      </w:r>
      <w:r>
        <w:t xml:space="preserve">Dr. Alex Sterling</w:t>
      </w:r>
      <w:r>
        <w:br/>
      </w:r>
      <w:r>
        <w:t xml:space="preserve">Department of Gastronomic Studies</w:t>
      </w:r>
      <w:r>
        <w:br/>
      </w:r>
      <w:r>
        <w:t xml:space="preserve">邮箱: alex.sterling@culinaryresearch.org | Phone: +86 21 XXXX XXXX</w:t>
      </w:r>
    </w:p>
    <w:p>
      <w:pPr>
        <w:pStyle w:val="BodyText"/>
      </w:pPr>
      <w:r>
        <w:t xml:space="preserve">© 2024 Academic Poster Presentation on Chef Studies in China Shanghai.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in the Pearl: The Role of the Chef in China Shanghai</dc:title>
  <dc:creator/>
  <dc:language>en</dc:language>
  <cp:keywords/>
  <dcterms:created xsi:type="dcterms:W3CDTF">2026-07-29T03:49:41Z</dcterms:created>
  <dcterms:modified xsi:type="dcterms:W3CDTF">2026-07-29T03:49:41Z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