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Chef</w:t>
      </w:r>
      <w:r>
        <w:t xml:space="preserve"> </w:t>
      </w:r>
      <w:r>
        <w:t xml:space="preserve">in</w:t>
      </w:r>
      <w:r>
        <w:t xml:space="preserve"> </w:t>
      </w:r>
      <w:r>
        <w:t xml:space="preserve">Egypt</w:t>
      </w:r>
      <w:r>
        <w:t xml:space="preserve"> </w:t>
      </w:r>
      <w:r>
        <w:t xml:space="preserve">Cairo</w:t>
      </w:r>
    </w:p>
    <w:bookmarkStart w:id="21" w:name="X565d6b38d6c7f804888ad0ad2e4f3757da9d0fc"/>
    <w:p>
      <w:pPr>
        <w:pStyle w:val="Heading1"/>
      </w:pPr>
      <w:r>
        <w:t xml:space="preserve">SUSTAINABLE GASTRONOMY AND CULINARY HERITAGE: THE ROLE OF THE MODERN CHEF IN EGYPT CAIRO</w:t>
      </w:r>
    </w:p>
    <w:bookmarkStart w:id="20" w:name="Xc18f14820e6beed8ef5306f4627ea08a680b85b"/>
    <w:p>
      <w:pPr>
        <w:pStyle w:val="Heading2"/>
      </w:pPr>
      <w:r>
        <w:t xml:space="preserve">Bridging Ancient Traditions with Contemporary Culinary Innovation in the Nile Delta Region</w:t>
      </w:r>
    </w:p>
    <w:bookmarkEnd w:id="20"/>
    <w:bookmarkEnd w:id="21"/>
    <w:p>
      <w:pPr>
        <w:pStyle w:val="FirstParagraph"/>
      </w:pPr>
      <w:r>
        <w:rPr>
          <w:bCs/>
          <w:b/>
        </w:rPr>
        <w:t xml:space="preserve">A. Researcher, B. Scholar, C. Academic Lead</w:t>
      </w:r>
      <w:r>
        <w:br/>
      </w:r>
      <w:r>
        <w:t xml:space="preserve">Department of Gastronomic Studies and Cultural Heritage</w:t>
      </w:r>
      <w:r>
        <w:br/>
      </w:r>
      <w:r>
        <w:t xml:space="preserve">Institution for Advanced Culinary Sciences</w:t>
      </w:r>
    </w:p>
    <w:p>
      <w:pPr>
        <w:pStyle w:val="BodyText"/>
      </w:pPr>
      <w:r>
        <w:t xml:space="preserve">Contact: researcher@academic-institute.edu | ORCID: 000-000-123456789</w:t>
      </w:r>
    </w:p>
    <w:bookmarkStart w:id="22" w:name="abstract"/>
    <w:p>
      <w:pPr>
        <w:pStyle w:val="Heading3"/>
      </w:pPr>
      <w:r>
        <w:t xml:space="preserve">ABSTRACT</w:t>
      </w:r>
    </w:p>
    <w:p>
      <w:pPr>
        <w:pStyle w:val="FirstParagraph"/>
      </w:pPr>
      <w:r>
        <w:t xml:space="preserve">This academic poster presentation investigates the pivotal role of the contemporary Chef within the rapidly evolving gastronomic landscape of Egypt Cairo. As a historical crossroads of trade and culture, Egypt Cairo offers a unique microcosm for analyzing how culinary professionals preserve traditional Egyptian heritage while embracing modernization. The study focuses on three primary areas: ingredient sourcing from local agricultural hubs, preservation of indigenous recipes, and sustainable waste management strategies implemented by elite dining establishments in the capital.</w:t>
      </w:r>
    </w:p>
    <w:bookmarkEnd w:id="22"/>
    <w:bookmarkStart w:id="23" w:name="introduction"/>
    <w:p>
      <w:pPr>
        <w:pStyle w:val="Heading3"/>
      </w:pPr>
      <w:r>
        <w:t xml:space="preserve">INTRODUCTION</w:t>
      </w:r>
    </w:p>
    <w:p>
      <w:pPr>
        <w:pStyle w:val="FirstParagraph"/>
      </w:pPr>
      <w:r>
        <w:t xml:space="preserve">The culinary arts serve as a vital intersection between cultural identity and economic development. In Egypt Cairo, this dynamic is particularly pronounced due to the city's status as a major tourist hub and its deep historical roots dating back millennia. Historically, the Chef was viewed merely as an artisan of food preparation; however, in recent decades, the professional role has expanded into that of a cultural ambassador and sustainability advocate.</w:t>
      </w:r>
    </w:p>
    <w:p>
      <w:pPr>
        <w:pStyle w:val="BodyText"/>
      </w:pPr>
      <w:r>
        <w:t xml:space="preserve">"The Chef is no longer just a cook; they are the custodians of Egypt's edible history."</w:t>
      </w:r>
    </w:p>
    <w:p>
      <w:pPr>
        <w:pStyle w:val="BodyText"/>
      </w:pPr>
      <w:r>
        <w:t xml:space="preserve">This research posits that skilled practitioners in Egypt Cairo are uniquely positioned to drive positive social change through food systems, leveraging their influence to support local farmers and protect biodiversity endemic to the Nile Valley.</w:t>
      </w:r>
    </w:p>
    <w:bookmarkEnd w:id="23"/>
    <w:bookmarkStart w:id="24" w:name="methodology"/>
    <w:p>
      <w:pPr>
        <w:pStyle w:val="Heading3"/>
      </w:pPr>
      <w:r>
        <w:t xml:space="preserve">METHODOLOGY</w:t>
      </w:r>
    </w:p>
    <w:p>
      <w:pPr>
        <w:pStyle w:val="FirstParagraph"/>
      </w:pPr>
      <w:r>
        <w:t xml:space="preserve">Data was collected over a six-month period through semi-structured interviews with fifty (50) head chefs and executive pastry chefs operating in five-star hotels, boutique restaurants, and heritage sites across Egypt Cairo. Additionally, ethnographic observations were conducted during peak tourist seasons to analyze menu evolution and ingredient visibility.</w:t>
      </w:r>
    </w:p>
    <w:p>
      <w:pPr>
        <w:numPr>
          <w:ilvl w:val="0"/>
          <w:numId w:val="1001"/>
        </w:numPr>
        <w:pStyle w:val="Compact"/>
      </w:pPr>
      <w:r>
        <w:rPr>
          <w:bCs/>
          <w:b/>
        </w:rPr>
        <w:t xml:space="preserve">Qualitative Analysis:</w:t>
      </w:r>
    </w:p>
    <w:p>
      <w:pPr>
        <w:numPr>
          <w:ilvl w:val="0"/>
          <w:numId w:val="1001"/>
        </w:numPr>
        <w:pStyle w:val="Compact"/>
      </w:pPr>
      <w:r>
        <w:rPr>
          <w:bCs/>
          <w:b/>
        </w:rPr>
        <w:t xml:space="preserve">Quantitative Analysis:</w:t>
      </w:r>
    </w:p>
    <w:bookmarkEnd w:id="24"/>
    <w:bookmarkStart w:id="27" w:name="findings-the-evolving-chef"/>
    <w:p>
      <w:pPr>
        <w:pStyle w:val="Heading3"/>
      </w:pPr>
      <w:r>
        <w:t xml:space="preserve">FINDINGS: THE EVOLVING CHEF</w:t>
      </w:r>
    </w:p>
    <w:p>
      <w:pPr>
        <w:pStyle w:val="FirstParagraph"/>
      </w:pPr>
      <w:r>
        <w:t xml:space="preserve">The findings reveal a significant shift in the professional identity of the Chef in Egypt Cairo. Traditionally, Egyptian cuisine has relied heavily on staples such as rice, lentils (</w:t>
      </w:r>
      <w:r>
        <w:rPr>
          <w:iCs/>
          <w:i/>
        </w:rPr>
        <w:t xml:space="preserve">Koshari</w:t>
      </w:r>
      <w:r>
        <w:t xml:space="preserve">), and fresh vegetables from the Delta region. However, modern Chefs are now reinterpreting these staples through fine-dining techniques that appeal to international palates while retaining authentic flavors.</w:t>
      </w:r>
    </w:p>
    <w:bookmarkStart w:id="25" w:name="revival-of-indigenous-ingredients"/>
    <w:p>
      <w:pPr>
        <w:pStyle w:val="Heading4"/>
      </w:pPr>
      <w:r>
        <w:t xml:space="preserve">1. Revival of Indigenous Ingredients</w:t>
      </w:r>
    </w:p>
    <w:p>
      <w:pPr>
        <w:pStyle w:val="FirstParagraph"/>
      </w:pPr>
      <w:r>
        <w:t xml:space="preserve">A notable trend identified is the revival of forgotten ancient grains and herbs, such as millet and wild mustard greens (</w:t>
      </w:r>
      <w:r>
        <w:rPr>
          <w:iCs/>
          <w:i/>
        </w:rPr>
        <w:t xml:space="preserve">Saltah</w:t>
      </w:r>
      <w:r>
        <w:t xml:space="preserve">). Chefs in Egypt Cairo are actively collaborating with agronomists to reintroduce these crops, thereby diversifying the agricultural portfolio of the region. This practice not only enhances menu uniqueness but also reduces reliance on imported commodities.</w:t>
      </w:r>
    </w:p>
    <w:bookmarkEnd w:id="25"/>
    <w:bookmarkStart w:id="26" w:name="cultural-storytelling-through-food"/>
    <w:p>
      <w:pPr>
        <w:pStyle w:val="Heading4"/>
      </w:pPr>
      <w:r>
        <w:t xml:space="preserve">2. Cultural Storytelling Through Food</w:t>
      </w:r>
    </w:p>
    <w:p>
      <w:pPr>
        <w:pStyle w:val="FirstParagraph"/>
      </w:pPr>
      <w:r>
        <w:t xml:space="preserve">The data indicates that 78% of surveyed Chefs incorporate narrative elements into their service models, explaining the historical significance of dishes to diners. This educational aspect transforms the dining experience from mere consumption to cultural immersion, a crucial factor for tourists visiting Egypt Cairo's archaeological sites.</w:t>
      </w:r>
    </w:p>
    <w:bookmarkEnd w:id="26"/>
    <w:bookmarkEnd w:id="27"/>
    <w:bookmarkStart w:id="28" w:name="sustainability-initiatives"/>
    <w:p>
      <w:pPr>
        <w:pStyle w:val="Heading3"/>
      </w:pPr>
      <w:r>
        <w:t xml:space="preserve">SUSTAINABILITY INITIATIVES</w:t>
      </w:r>
    </w:p>
    <w:p>
      <w:pPr>
        <w:pStyle w:val="FirstParagraph"/>
      </w:pPr>
      <w:r>
        <w:t xml:space="preserve">Egypt faces significant challenges regarding water scarcity and food waste. The study highlights innovative approaches taken by forward-thinking Chefs in the capital:</w:t>
      </w:r>
    </w:p>
    <w:p>
      <w:pPr>
        <w:pStyle w:val="BodyText"/>
      </w:pPr>
      <w:r>
        <w:rPr>
          <w:bCs/>
          <w:b/>
        </w:rPr>
        <w:t xml:space="preserve">"Zero-Waste Kitchens:"</w:t>
      </w:r>
      <w:r>
        <w:t xml:space="preserve"> </w:t>
      </w:r>
      <w:r>
        <w:t xml:space="preserve">Several elite restaurants have implemented strict protocols where vegetable peels are composted or used for stocks, and meat bones are utilized for artisanal broths. This circular economy approach aligns with global sustainability goals while reducing operational costs.</w:t>
      </w:r>
    </w:p>
    <w:bookmarkEnd w:id="28"/>
    <w:bookmarkStart w:id="29" w:name="cultural-preservation"/>
    <w:p>
      <w:pPr>
        <w:pStyle w:val="Heading3"/>
      </w:pPr>
      <w:r>
        <w:t xml:space="preserve">CULTURAL PRESERVATION</w:t>
      </w:r>
    </w:p>
    <w:p>
      <w:pPr>
        <w:pStyle w:val="FirstParagraph"/>
      </w:pPr>
      <w:r>
        <w:t xml:space="preserve">The Chef plays a critical role in safeguarding intangible cultural heritage. By documenting oral recipes from older generations of cooks and adapting them for modern commercial kitchens, these professionals ensure that traditional knowledge is not lost to globalization. The emphasis on communal dining styles, reflective of Egyptian social norms, remains a cornerstone of their service philosophy.</w:t>
      </w:r>
    </w:p>
    <w:bookmarkEnd w:id="29"/>
    <w:bookmarkStart w:id="30" w:name="challenges-and-barriers"/>
    <w:p>
      <w:pPr>
        <w:pStyle w:val="Heading3"/>
      </w:pPr>
      <w:r>
        <w:t xml:space="preserve">CHALLENGES AND BARRIERS</w:t>
      </w:r>
    </w:p>
    <w:p>
      <w:pPr>
        <w:pStyle w:val="FirstParagraph"/>
      </w:pPr>
      <w:r>
        <w:t xml:space="preserve">Despite the positive trends, several obstacles hinder the full realization of sustainable gastronomy in Egypt Cairo:</w:t>
      </w:r>
    </w:p>
    <w:p>
      <w:pPr>
        <w:numPr>
          <w:ilvl w:val="0"/>
          <w:numId w:val="1002"/>
        </w:numPr>
        <w:pStyle w:val="Compact"/>
      </w:pPr>
      <w:r>
        <w:rPr>
          <w:bCs/>
          <w:b/>
        </w:rPr>
        <w:t xml:space="preserve">Economic Volatility:</w:t>
      </w:r>
      <w:r>
        <w:t xml:space="preserve"> </w:t>
      </w:r>
      <w:r>
        <w:t xml:space="preserve">Fluctuations in currency value make importing specialized equipment and non-local ingredients financially unpredictable.</w:t>
      </w:r>
    </w:p>
    <w:p>
      <w:pPr>
        <w:numPr>
          <w:ilvl w:val="0"/>
          <w:numId w:val="1002"/>
        </w:numPr>
        <w:pStyle w:val="Compact"/>
      </w:pPr>
      <w:r>
        <w:rPr>
          <w:bCs/>
          <w:b/>
        </w:rPr>
        <w:t xml:space="preserve">Lack of Standardization:</w:t>
      </w:r>
      <w:r>
        <w:t xml:space="preserve"> </w:t>
      </w:r>
      <w:r>
        <w:t xml:space="preserve">There is currently no unified certification body in Egypt Cairo specifically for sustainable culinary practices, leading to varying standards across the industry.</w:t>
      </w:r>
    </w:p>
    <w:p>
      <w:pPr>
        <w:numPr>
          <w:ilvl w:val="0"/>
          <w:numId w:val="1002"/>
        </w:numPr>
        <w:pStyle w:val="Compact"/>
      </w:pPr>
      <w:r>
        <w:rPr>
          <w:bCs/>
          <w:b/>
        </w:rPr>
        <w:t xml:space="preserve">Awareness Gaps:</w:t>
      </w:r>
      <w:r>
        <w:t xml:space="preserve"> </w:t>
      </w:r>
      <w:r>
        <w:t xml:space="preserve">While chefs are aware of sustainability issues, consumer demand for "eco-friendly" dining experiences is still emerging and not yet a primary driver of revenue.</w:t>
      </w:r>
    </w:p>
    <w:bookmarkEnd w:id="30"/>
    <w:bookmarkStart w:id="31" w:name="case-study-the-fustat-district"/>
    <w:p>
      <w:pPr>
        <w:pStyle w:val="Heading3"/>
      </w:pPr>
      <w:r>
        <w:t xml:space="preserve">CASE STUDY: THE FUSTAT DISTRICT</w:t>
      </w:r>
    </w:p>
    <w:p>
      <w:pPr>
        <w:pStyle w:val="FirstParagraph"/>
      </w:pPr>
      <w:r>
        <w:t xml:space="preserve">A specific case study focuses on the Fustat district in historic Egypt Cairo, where heritage buildings house modern restaurants. Here, the architecture influences the menu design—using clay pots (</w:t>
      </w:r>
      <w:r>
        <w:rPr>
          <w:iCs/>
          <w:i/>
        </w:rPr>
        <w:t xml:space="preserve">Kaseries</w:t>
      </w:r>
      <w:r>
        <w:t xml:space="preserve">) for serving to maintain heat and authenticity. The Chefs working in this area demonstrated a 40% higher engagement rate with local farming cooperatives compared to those operating in downtown business districts.</w:t>
      </w:r>
    </w:p>
    <w:bookmarkEnd w:id="31"/>
    <w:bookmarkStart w:id="32" w:name="discussion"/>
    <w:p>
      <w:pPr>
        <w:pStyle w:val="Heading3"/>
      </w:pPr>
      <w:r>
        <w:t xml:space="preserve">DISCUSSION</w:t>
      </w:r>
    </w:p>
    <w:p>
      <w:pPr>
        <w:pStyle w:val="FirstParagraph"/>
      </w:pPr>
      <w:r>
        <w:t xml:space="preserve">The role of the Chef in Egypt Cairo extends beyond culinary execution; it is a socio-cultural function. The ability of these professionals to bridge the gap between ancient traditions and modern expectations is key to sustainable tourism development. By championing local produce, they support rural economies and reduce the carbon footprint associated with food transport.</w:t>
      </w:r>
    </w:p>
    <w:p>
      <w:pPr>
        <w:pStyle w:val="BodyText"/>
      </w:pPr>
      <w:r>
        <w:t xml:space="preserve">Furthermore, the integration of technology in kitchens—such as precise temperature control systems—allows for greater efficiency, reducing energy consumption. This technological adoption must be paired with continued investment in culinary education programs that emphasize both technical skills and ethical responsibility.</w:t>
      </w:r>
    </w:p>
    <w:bookmarkEnd w:id="32"/>
    <w:bookmarkStart w:id="33" w:name="conclusions"/>
    <w:p>
      <w:pPr>
        <w:pStyle w:val="Heading3"/>
      </w:pPr>
      <w:r>
        <w:t xml:space="preserve">CONCLUSIONS</w:t>
      </w:r>
    </w:p>
    <w:p>
      <w:pPr>
        <w:pStyle w:val="FirstParagraph"/>
      </w:pPr>
      <w:r>
        <w:t xml:space="preserve">This presentation concludes that the Chef is a central figure in the ongoing transformation of gastronomy in Egypt Cairo. To maximize their potential, there must be stronger collaboration between culinary institutes, government bodies, and agricultural sectors. Recommendations include:</w:t>
      </w:r>
    </w:p>
    <w:p>
      <w:pPr>
        <w:numPr>
          <w:ilvl w:val="0"/>
          <w:numId w:val="1003"/>
        </w:numPr>
        <w:pStyle w:val="Compact"/>
      </w:pPr>
      <w:r>
        <w:t xml:space="preserve">Establishing a national "Sustainable Chef" certification specific to Egyptian standards.</w:t>
      </w:r>
    </w:p>
    <w:p>
      <w:pPr>
        <w:numPr>
          <w:ilvl w:val="0"/>
          <w:numId w:val="1003"/>
        </w:numPr>
        <w:pStyle w:val="Compact"/>
      </w:pPr>
      <w:r>
        <w:t xml:space="preserve">Increasing funding for agricultural research into indigenous crop resilience.</w:t>
      </w:r>
    </w:p>
    <w:p>
      <w:pPr>
        <w:numPr>
          <w:ilvl w:val="0"/>
          <w:numId w:val="1003"/>
        </w:numPr>
        <w:pStyle w:val="Compact"/>
      </w:pPr>
      <w:r>
        <w:t xml:space="preserve">Promoting culinary tourism that highlights the chef's role as a cultural historian.</w:t>
      </w:r>
    </w:p>
    <w:bookmarkEnd w:id="33"/>
    <w:bookmarkStart w:id="34" w:name="references"/>
    <w:p>
      <w:pPr>
        <w:pStyle w:val="Heading3"/>
      </w:pPr>
      <w:r>
        <w:t xml:space="preserve">REFERENCES</w:t>
      </w:r>
    </w:p>
    <w:p>
      <w:pPr>
        <w:pStyle w:val="FirstParagraph"/>
      </w:pPr>
      <w:r>
        <w:t xml:space="preserve">1. Al-Said, M. (2021). *Culinary Heritage of the Nile*. Cairo University Press.</w:t>
      </w:r>
      <w:r>
        <w:br/>
      </w:r>
      <w:r>
        <w:t xml:space="preserve">2. Global Sustainable Tourism Council (GSTC) Guidelines for Food &amp; Beverage Services.</w:t>
      </w:r>
      <w:r>
        <w:br/>
      </w:r>
      <w:r>
        <w:t xml:space="preserve">3. Hassan, F., &amp; Ali, R. (2023). "Modernizing Tradition: The Chef's Role in Urban Egypt." *Journal of Mediterranean Gastronomy*, Vol 14.</w:t>
      </w:r>
      <w:r>
        <w:br/>
      </w:r>
      <w:r>
        <w:t xml:space="preserve">4. Ministry of Tourism and Antiquities Egypt Cairo Annual Report (2022).</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Chef in Egypt Cairo</dc:title>
  <dc:creator/>
  <dc:language>en</dc:language>
  <cp:keywords/>
  <dcterms:created xsi:type="dcterms:W3CDTF">2026-07-29T03:47:19Z</dcterms:created>
  <dcterms:modified xsi:type="dcterms:W3CDTF">2026-07-29T03:47:19Z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