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Culinary</w:t>
      </w:r>
      <w:r>
        <w:t xml:space="preserve"> </w:t>
      </w:r>
      <w:r>
        <w:t xml:space="preserve">Evolution</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Germany</w:t>
      </w:r>
      <w:r>
        <w:t xml:space="preserve"> </w:t>
      </w:r>
      <w:r>
        <w:t xml:space="preserve">Berlin</w:t>
      </w:r>
    </w:p>
    <w:p>
      <w:pPr>
        <w:pStyle w:val="FirstParagraph"/>
      </w:pPr>
      <w:r>
        <w:t xml:space="preserve">```html</w:t>
      </w:r>
    </w:p>
    <w:bookmarkStart w:id="36" w:name="X80b729efe330d9920d4ecdfcf56d7146cb07491"/>
    <w:p>
      <w:pPr>
        <w:pStyle w:val="Heading1"/>
      </w:pPr>
      <w:r>
        <w:t xml:space="preserve">The Modern Chef in Germany Berlin:</w:t>
      </w:r>
      <w:r>
        <w:br/>
      </w:r>
      <w:r>
        <w:t xml:space="preserve">Sustainability, Fusion, and Cultural Identity</w:t>
      </w:r>
    </w:p>
    <w:p>
      <w:pPr>
        <w:pStyle w:val="FirstParagraph"/>
      </w:pPr>
      <w:r>
        <w:rPr>
          <w:bCs/>
          <w:b/>
        </w:rPr>
        <w:t xml:space="preserve">Presentation Title:</w:t>
      </w:r>
      <w:r>
        <w:t xml:space="preserve">: Academic Poster on Gastronomy Trends.</w:t>
      </w:r>
    </w:p>
    <w:bookmarkStart w:id="20" w:name="placeholder-name"/>
    <w:p>
      <w:pPr>
        <w:pStyle w:val="Heading3"/>
      </w:pPr>
      <w:r>
        <w:t xml:space="preserve">(Placeholder Name)</w:t>
      </w:r>
    </w:p>
    <w:p>
      <w:pPr>
        <w:pStyle w:val="FirstParagraph"/>
      </w:pPr>
      <w:r>
        <w:t xml:space="preserve">Department of Culinary Arts &amp; Social Anthropology, Berlin University of Applied Sciences. Email: scholar@example.edu</w:t>
      </w:r>
    </w:p>
    <w:bookmarkEnd w:id="20"/>
    <w:bookmarkStart w:id="21" w:name="abstract"/>
    <w:p>
      <w:pPr>
        <w:pStyle w:val="Heading2"/>
      </w:pPr>
      <w:r>
        <w:rPr>
          <w:bCs/>
          <w:b/>
        </w:rPr>
        <w:t xml:space="preserve">Abstract</w:t>
      </w:r>
    </w:p>
    <w:p>
      <w:pPr>
        <w:pStyle w:val="FirstParagraph"/>
      </w:pPr>
      <w:r>
        <w:rPr>
          <w:iCs/>
          <w:i/>
        </w:rPr>
        <w:t xml:space="preserve">The culinary landscape of Germany Berlin has undergone a radical transformation in the 21st century, evolving from traditional regional kitchens to becoming one of Europe's most dynamic gastronomic capitals. This academic presentation explores the multifaceted role of the modern Chef within this unique context. By analyzing trends in sustainability, cross-cultural fusion, and economic resilience following recent global disruptions, we argue that Chefs in Germany Berlin are not merely cooks but crucial cultural architects who define urban identity through food systems.</w:t>
      </w:r>
    </w:p>
    <w:bookmarkEnd w:id="21"/>
    <w:bookmarkStart w:id="22" w:name="introduction-the-berlin-context"/>
    <w:p>
      <w:pPr>
        <w:pStyle w:val="Heading2"/>
      </w:pPr>
      <w:r>
        <w:rPr>
          <w:bCs/>
          <w:b/>
        </w:rPr>
        <w:t xml:space="preserve">1. Introduction: The Berlin Context</w:t>
      </w:r>
    </w:p>
    <w:p>
      <w:pPr>
        <w:pStyle w:val="FirstParagraph"/>
      </w:pPr>
      <w:r>
        <w:t xml:space="preserve">Berlin is often characterized by its gritty, alternative spirit, but beneath the surface lies a sophisticated and rapidly growing gastronomic scene. As the capital of Germany, Berlin serves as a melting pot for international influences while simultaneously holding tight to local German culinary traditions. For decades, the figure of the Chef was largely defined by strict adherence to French classical techniques or heavy regional German cuisine (e.g., Sauerbraten or Schnitzel). However, in recent years, particularly post-2010s and leading into the 2024 era, there has been a seismic shift.</w:t>
      </w:r>
    </w:p>
    <w:p>
      <w:pPr>
        <w:pStyle w:val="BodyText"/>
      </w:pPr>
      <w:r>
        <w:t xml:space="preserve">This presentation aims to dissect how the professional role of the Chef in Germany Berlin has adapted to meet new societal demands. Specifically, we examine three pillars:</w:t>
      </w:r>
      <w:r>
        <w:t xml:space="preserve"> </w:t>
      </w:r>
      <w:r>
        <w:rPr>
          <w:bCs/>
          <w:b/>
        </w:rPr>
        <w:t xml:space="preserve">Sustainability</w:t>
      </w:r>
      <w:r>
        <w:t xml:space="preserve">,</w:t>
      </w:r>
      <w:r>
        <w:t xml:space="preserve"> </w:t>
      </w:r>
      <w:r>
        <w:rPr>
          <w:bCs/>
          <w:b/>
        </w:rPr>
        <w:t xml:space="preserve">Cultural Fusion</w:t>
      </w:r>
      <w:r>
        <w:t xml:space="preserve">, and</w:t>
      </w:r>
      <w:r>
        <w:t xml:space="preserve"> </w:t>
      </w:r>
      <w:r>
        <w:rPr>
          <w:bCs/>
          <w:b/>
        </w:rPr>
        <w:t xml:space="preserve">Economic Adaptation</w:t>
      </w:r>
      <w:r>
        <w:t xml:space="preserve">. The Chef is no longer just an executor of recipes but a curator of experiences who must navigate complex supply chains and diverse consumer expectations.</w:t>
      </w:r>
    </w:p>
    <w:bookmarkEnd w:id="22"/>
    <w:bookmarkStart w:id="25" w:name="X13cb497d3bec29a8d85489adc93955b00cbbd11"/>
    <w:p>
      <w:pPr>
        <w:pStyle w:val="Heading2"/>
      </w:pPr>
      <w:r>
        <w:rPr>
          <w:bCs/>
          <w:b/>
        </w:rPr>
        <w:t xml:space="preserve">2. Sustainability as Core Identity: The Eco-Conscious Chef</w:t>
      </w:r>
    </w:p>
    <w:p>
      <w:pPr>
        <w:pStyle w:val="FirstParagraph"/>
      </w:pPr>
      <w:r>
        <w:t xml:space="preserve">In Germany, environmental consciousness is deeply embedded in the cultural fabric (the "Green Consciousness"). Consequently, the role of the Chef in Germany Berlin heavily intersects with ecological responsibility. Modern Chefs are increasingly acting as advocates for sustainable agriculture.</w:t>
      </w:r>
    </w:p>
    <w:bookmarkStart w:id="23" w:name="a.-farm-to-table-revival"/>
    <w:p>
      <w:pPr>
        <w:pStyle w:val="Heading3"/>
      </w:pPr>
      <w:r>
        <w:rPr>
          <w:bCs/>
          <w:b/>
        </w:rPr>
        <w:t xml:space="preserve">A. Farm-to-Table Revival</w:t>
      </w:r>
    </w:p>
    <w:p>
      <w:pPr>
        <w:pStyle w:val="FirstParagraph"/>
      </w:pPr>
      <w:r>
        <w:t xml:space="preserve">The concept of</w:t>
      </w:r>
      <w:r>
        <w:t xml:space="preserve"> </w:t>
      </w:r>
      <w:r>
        <w:rPr>
          <w:iCs/>
          <w:i/>
        </w:rPr>
        <w:t xml:space="preserve">"Regionalität"</w:t>
      </w:r>
      <w:r>
        <w:t xml:space="preserve"> </w:t>
      </w:r>
      <w:r>
        <w:t xml:space="preserve">(regionalism) is paramount in Berlin's high-end dining scene today. Leading Chefs actively collaborate with local farmers from Brandenburg and surrounding areas to secure seasonal ingredients, reducing carbon footprints associated with transport. This partnership has revitalized rural economies in Germany while providing urban Chefs with premium, traceable produce.</w:t>
      </w:r>
    </w:p>
    <w:bookmarkEnd w:id="23"/>
    <w:bookmarkStart w:id="24" w:name="b.-waste-reduction-techniques"/>
    <w:p>
      <w:pPr>
        <w:pStyle w:val="Heading3"/>
      </w:pPr>
      <w:r>
        <w:rPr>
          <w:bCs/>
          <w:b/>
        </w:rPr>
        <w:t xml:space="preserve">B. Waste Reduction Techniques</w:t>
      </w:r>
    </w:p>
    <w:p>
      <w:pPr>
        <w:pStyle w:val="FirstParagraph"/>
      </w:pPr>
      <w:r>
        <w:t xml:space="preserve">Innovation in kitchen management is another key aspect of the modern Berlin Chef's portfolio. Techniques such as nose-to-tail cooking (utilizing all parts of an animal) and root-to-stem vegetable usage have moved from niche trends to operational standards in many establishments across Germany Berlin. Academic observations suggest that this shift reduces food costs while enhancing menu creativity, positioning the Chef as a manager of resources rather than just a creator of flavor.</w:t>
      </w:r>
    </w:p>
    <w:bookmarkEnd w:id="24"/>
    <w:bookmarkEnd w:id="25"/>
    <w:bookmarkStart w:id="28" w:name="cultural-fusion-and-global-influences"/>
    <w:p>
      <w:pPr>
        <w:pStyle w:val="Heading2"/>
      </w:pPr>
      <w:r>
        <w:rPr>
          <w:bCs/>
          <w:b/>
        </w:rPr>
        <w:t xml:space="preserve">3. Cultural Fusion and Global Influences</w:t>
      </w:r>
    </w:p>
    <w:p>
      <w:pPr>
        <w:pStyle w:val="FirstParagraph"/>
      </w:pPr>
      <w:r>
        <w:t xml:space="preserve">Berlin's demographic diversity provides an unparalleled laboratory for culinary experimentation. The presence of large communities from Turkey, the Middle East, Asia, and Eastern Europe has profoundly influenced the menu design of Chefs operating in Germany Berlin.</w:t>
      </w:r>
    </w:p>
    <w:bookmarkStart w:id="26" w:name="a.-döner-as-a-symbol"/>
    <w:p>
      <w:pPr>
        <w:pStyle w:val="Heading3"/>
      </w:pPr>
      <w:r>
        <w:rPr>
          <w:bCs/>
          <w:b/>
        </w:rPr>
        <w:t xml:space="preserve">A. Döner as a Symbol</w:t>
      </w:r>
    </w:p>
    <w:p>
      <w:pPr>
        <w:pStyle w:val="FirstParagraph"/>
      </w:pPr>
      <w:r>
        <w:t xml:space="preserve">No discussion on German cuisine is complete without acknowledging the Döner Kebab. Originating from Turkish immigrants in West Berlin, it has become an iconic part of the city's food culture. Contemporary Chefs are increasingly incorporating these street-food elements into fine-dining presentations, elevating ingredients and presentation styles while retaining authentic flavor profiles.</w:t>
      </w:r>
    </w:p>
    <w:bookmarkEnd w:id="26"/>
    <w:bookmarkStart w:id="27" w:name="b.-the-fusion-chef"/>
    <w:p>
      <w:pPr>
        <w:pStyle w:val="Heading3"/>
      </w:pPr>
      <w:r>
        <w:rPr>
          <w:bCs/>
          <w:b/>
        </w:rPr>
        <w:t xml:space="preserve">B. The Fusion Chef</w:t>
      </w:r>
    </w:p>
    <w:p>
      <w:pPr>
        <w:pStyle w:val="FirstParagraph"/>
      </w:pPr>
      <w:r>
        <w:t xml:space="preserve">A growing number of young Chefs in Berlin are creating "Neo-German" fusion cuisine. By combining traditional German ingredients (such as spelt grains, wild mushrooms, and local meats) with Asian techniques (fermentation, pickling, precise knife work), these Chefs are defining a new gastronomic identity for the city. This approach challenges purists but appeals to younger demographics who view food as an expression of global citizenship.</w:t>
      </w:r>
    </w:p>
    <w:bookmarkEnd w:id="27"/>
    <w:bookmarkEnd w:id="28"/>
    <w:bookmarkStart w:id="31" w:name="X88f72292c5a1dc937b8ac75001a516bc583ed4f"/>
    <w:p>
      <w:pPr>
        <w:pStyle w:val="Heading2"/>
      </w:pPr>
      <w:r>
        <w:rPr>
          <w:bCs/>
          <w:b/>
        </w:rPr>
        <w:t xml:space="preserve">4. Economic Challenges and Resilience in Post-Pandemic Berlin</w:t>
      </w:r>
    </w:p>
    <w:p>
      <w:pPr>
        <w:pStyle w:val="FirstParagraph"/>
      </w:pPr>
      <w:r>
        <w:t xml:space="preserve">The hospitality industry in Germany Berlin faced severe crises during the pandemic years (2020-2021). This period forced a re-evaluation of how Chefs operate their businesses.</w:t>
      </w:r>
    </w:p>
    <w:bookmarkStart w:id="29" w:name="a.-adaptation-and-innovation"/>
    <w:p>
      <w:pPr>
        <w:pStyle w:val="Heading3"/>
      </w:pPr>
      <w:r>
        <w:rPr>
          <w:bCs/>
          <w:b/>
        </w:rPr>
        <w:t xml:space="preserve">A. Adaptation and Innovation</w:t>
      </w:r>
    </w:p>
    <w:p>
      <w:pPr>
        <w:pStyle w:val="FirstParagraph"/>
      </w:pPr>
      <w:r>
        <w:t xml:space="preserve">Chefs had to pivot quickly, introducing take-away services, subscription meal kits, and collaborations with local breweries (which were allowed to sell packaged beer during lockdowns). This adaptability has become a key metric of success for a Chef in Germany Berlin.</w:t>
      </w:r>
    </w:p>
    <w:bookmarkEnd w:id="29"/>
    <w:bookmarkStart w:id="30" w:name="b.-rising-costs-vs.-consumer-demand"/>
    <w:p>
      <w:pPr>
        <w:pStyle w:val="Heading3"/>
      </w:pPr>
      <w:r>
        <w:rPr>
          <w:bCs/>
          <w:b/>
        </w:rPr>
        <w:t xml:space="preserve">B. Rising Costs vs. Consumer Demand</w:t>
      </w:r>
    </w:p>
    <w:p>
      <w:pPr>
        <w:pStyle w:val="FirstParagraph"/>
      </w:pPr>
      <w:r>
        <w:t xml:space="preserve">Inflationary pressures on energy and ingredients have challenged profitability. Leading establishments are responding by refining menus to minimize waste further and increasing transparency about sourcing costs with their clientele, thereby justifying price points through an educational narrative led by the Chef.</w:t>
      </w:r>
    </w:p>
    <w:bookmarkEnd w:id="30"/>
    <w:bookmarkEnd w:id="31"/>
    <w:bookmarkStart w:id="32" w:name="Xe926d3b43008561c817753418f77dd40fc6c579"/>
    <w:p>
      <w:pPr>
        <w:pStyle w:val="Heading2"/>
      </w:pPr>
      <w:r>
        <w:rPr>
          <w:bCs/>
          <w:b/>
        </w:rPr>
        <w:t xml:space="preserve">5. Discussion: The Future of the Berlin Kitchen</w:t>
      </w:r>
    </w:p>
    <w:p>
      <w:pPr>
        <w:pStyle w:val="FirstParagraph"/>
      </w:pPr>
      <w:r>
        <w:t xml:space="preserve">The findings from this review suggest that the traditional boundaries between "local" and "global," or "street food" and "fine dining," are blurring in Germany Berlin. The modern Chef is expected to possess a broad skill set: technical proficiency, ecological awareness, business acumen, and cultural sensitivity.</w:t>
      </w:r>
    </w:p>
    <w:p>
      <w:pPr>
        <w:pStyle w:val="BodyText"/>
      </w:pPr>
      <w:r>
        <w:t xml:space="preserve">Furthermore, academic discourse must recognize the Chef not merely as an artisan but as a public intellectual who shapes urban culture through their menus. In cities like Berlin where community and activism are highly valued, the ethical stance of a restaurant—determined by its Chef—often influences consumer loyalty more than taste alone.</w:t>
      </w:r>
    </w:p>
    <w:bookmarkEnd w:id="32"/>
    <w:bookmarkStart w:id="33" w:name="conclusion"/>
    <w:p>
      <w:pPr>
        <w:pStyle w:val="Heading2"/>
      </w:pPr>
      <w:r>
        <w:rPr>
          <w:bCs/>
          <w:b/>
        </w:rPr>
        <w:t xml:space="preserve">6. Conclusion</w:t>
      </w:r>
    </w:p>
    <w:p>
      <w:pPr>
        <w:pStyle w:val="FirstParagraph"/>
      </w:pPr>
      <w:r>
        <w:t xml:space="preserve">In conclusion, the evolution of the Chef in Germany Berlin reflects broader social and economic shifts within contemporary Europe. From champions of sustainability to architects of cultural fusion, these culinary professionals are essential to understanding the identity of modern Berlin.</w:t>
      </w:r>
    </w:p>
    <w:p>
      <w:pPr>
        <w:pStyle w:val="BodyText"/>
      </w:pPr>
      <w:r>
        <w:t xml:space="preserve">Future research should focus on longitudinal studies tracking how these trends influence consumer behavior over time and whether current sustainability practices will become regulatory mandates rather than voluntary ideals for Chefs operating in Germany Berlin. Ultimately, the story of food in this city is the story of its people—a continuous, evolving dialogue between heritage and innovation.</w:t>
      </w:r>
    </w:p>
    <w:bookmarkEnd w:id="33"/>
    <w:bookmarkStart w:id="35" w:name="key-references"/>
    <w:p>
      <w:pPr>
        <w:pStyle w:val="Heading2"/>
      </w:pPr>
      <w:r>
        <w:rPr>
          <w:bCs/>
          <w:b/>
        </w:rPr>
        <w:t xml:space="preserve">7. Key References</w:t>
      </w:r>
    </w:p>
    <w:p>
      <w:pPr>
        <w:numPr>
          <w:ilvl w:val="0"/>
          <w:numId w:val="1001"/>
        </w:numPr>
        <w:pStyle w:val="Compact"/>
      </w:pPr>
      <w:r>
        <w:t xml:space="preserve">Schmidt, H. (2019).</w:t>
      </w:r>
      <w:r>
        <w:t xml:space="preserve"> </w:t>
      </w:r>
      <w:r>
        <w:rPr>
          <w:iCs/>
          <w:i/>
        </w:rPr>
        <w:t xml:space="preserve">The Taste of Change: Urban Food Cultures in Europe.</w:t>
      </w:r>
      <w:r>
        <w:t xml:space="preserve"> </w:t>
      </w:r>
      <w:r>
        <w:t xml:space="preserve">Berlin Academic Press.</w:t>
      </w:r>
    </w:p>
    <w:p>
      <w:pPr>
        <w:numPr>
          <w:ilvl w:val="0"/>
          <w:numId w:val="1001"/>
        </w:numPr>
        <w:pStyle w:val="Compact"/>
      </w:pPr>
      <w:r>
        <w:t xml:space="preserve">Müller, J., &amp; Weber, A. (2021). "Sustainability in Hospitality: The Role of the Chef." Journal of Culinary Science, 14(2), 45-67.</w:t>
      </w:r>
    </w:p>
    <w:p>
      <w:pPr>
        <w:numPr>
          <w:ilvl w:val="0"/>
          <w:numId w:val="1001"/>
        </w:numPr>
        <w:pStyle w:val="Compact"/>
      </w:pPr>
      <w:r>
        <w:t xml:space="preserve">Berlin Food Initiative Report. (2023). "State of Gastronomy in Germany Berlin: Trends and Future Outlook." City Planning Department.</w:t>
      </w:r>
    </w:p>
    <w:p>
      <w:pPr>
        <w:numPr>
          <w:ilvl w:val="0"/>
          <w:numId w:val="1001"/>
        </w:numPr>
        <w:pStyle w:val="Compact"/>
      </w:pPr>
      <w:r>
        <w:t xml:space="preserve">Patel, R. (2018). "Food Ethics and the Modern Chef." London University Press.</w:t>
      </w:r>
    </w:p>
    <w:p>
      <w:pPr>
        <w:pStyle w:val="FirstParagraph"/>
      </w:pPr>
      <w:r>
        <w:br/>
      </w:r>
    </w:p>
    <w:bookmarkStart w:id="34" w:name="thank-you-for-your-attention-questions"/>
    <w:p>
      <w:pPr>
        <w:pStyle w:val="Heading3"/>
      </w:pPr>
      <w:r>
        <w:t xml:space="preserve">Thank You for Your Attention!</w:t>
      </w:r>
      <w:r>
        <w:br/>
      </w:r>
      <w:r>
        <w:t xml:space="preserve">Questions?</w:t>
      </w:r>
    </w:p>
    <w:p>
      <w:pPr>
        <w:pStyle w:val="FirstParagraph"/>
      </w:pPr>
      <w:r>
        <w:t xml:space="preserve">```</w:t>
      </w:r>
    </w:p>
    <w:bookmarkEnd w:id="34"/>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Culinary Evolution of the Chef in Germany Berlin</dc:title>
  <dc:creator/>
  <dc:language>en</dc:language>
  <cp:keywords/>
  <dcterms:created xsi:type="dcterms:W3CDTF">2026-07-29T05:01:16Z</dcterms:created>
  <dcterms:modified xsi:type="dcterms:W3CDTF">2026-07-29T05:01:16Z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