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Contemporary</w:t>
      </w:r>
      <w:r>
        <w:t xml:space="preserve"> </w:t>
      </w:r>
      <w:r>
        <w:t xml:space="preserve">Germany</w:t>
      </w:r>
      <w:r>
        <w:t xml:space="preserve"> </w:t>
      </w:r>
      <w:r>
        <w:t xml:space="preserve">Munich</w:t>
      </w:r>
    </w:p>
    <w:bookmarkStart w:id="20" w:name="X4dad5f5c40a0162d05922629af072d6c1cc43f5"/>
    <w:p>
      <w:pPr>
        <w:pStyle w:val="Heading1"/>
      </w:pPr>
      <w:r>
        <w:t xml:space="preserve">The Modern Chef in Germany Munich: A Poster Presentation academic Analysis of Professional Identity, Sustainability, and Cultural Integration</w:t>
      </w:r>
    </w:p>
    <w:p>
      <w:pPr>
        <w:pStyle w:val="FirstParagraph"/>
      </w:pPr>
      <w:r>
        <w:t xml:space="preserve">An Exploration of Culinary Arts in the Bavarian Capital</w:t>
      </w:r>
    </w:p>
    <w:p>
      <w:pPr>
        <w:pStyle w:val="BodyText"/>
      </w:pPr>
      <w:r>
        <w:rPr>
          <w:bCs/>
          <w:b/>
        </w:rPr>
        <w:t xml:space="preserve">Presented at: The International Symposium on Gastronomic Sciences</w:t>
      </w:r>
      <w:r>
        <w:br/>
      </w:r>
      <w:r>
        <w:rPr>
          <w:iCs/>
          <w:i/>
        </w:rPr>
        <w:t xml:space="preserve">Munich, Germany</w:t>
      </w:r>
      <w:r>
        <w:br/>
      </w:r>
      <w:r>
        <w:t xml:space="preserve">2024 Academic Year</w:t>
      </w:r>
    </w:p>
    <w:bookmarkEnd w:id="20"/>
    <w:bookmarkStart w:id="21" w:name="abstract"/>
    <w:p>
      <w:pPr>
        <w:pStyle w:val="Heading2"/>
      </w:pPr>
      <w:r>
        <w:t xml:space="preserve">Abstract</w:t>
      </w:r>
    </w:p>
    <w:p>
      <w:pPr>
        <w:pStyle w:val="FirstParagraph"/>
      </w:pPr>
      <w:r>
        <w:t xml:space="preserve">This document serves as a comprehensive textual representation of a Poster Presentation academic study focusing on the evolving role of the professional Chef within the dynamic culinary landscape of Germany Munich. As one of Europe’s most vibrant gastronomic capitals, Germany Munich presents a unique intersection between traditional Bavarian hospitality and modern European haute cuisine. This research investigates how contemporary Chefs are navigating the dual pressures of preserving historical German culinary heritage while embracing global sustainability trends and multicultural influences. The findings highlight that the modern Chef in Germany Munich is no longer merely a food preparer but acts as a cultural mediator, an environmental steward, and an innovator who defines the city's international reputation. This Poster Presentation academic overview details the socio-economic factors influencing professional training programs in Bavaria and examines how institutional support structures in Germany Munich empower Chefs to lead culinary innovation.</w:t>
      </w:r>
    </w:p>
    <w:bookmarkEnd w:id="21"/>
    <w:bookmarkStart w:id="22" w:name="introduction"/>
    <w:p>
      <w:pPr>
        <w:pStyle w:val="Heading2"/>
      </w:pPr>
      <w:r>
        <w:t xml:space="preserve">Introduction</w:t>
      </w:r>
    </w:p>
    <w:p>
      <w:pPr>
        <w:pStyle w:val="FirstParagraph"/>
      </w:pPr>
      <w:r>
        <w:t xml:space="preserve">The significance of the culinary arts extends far beyond mere sustenance; it represents a vital component of cultural identity and economic vitality, particularly in major metropolitan hubs like Germany Munich. Within the broader context of German gastronomy, the city of Germany Munich stands out as a critical nexus for innovation and tradition. This Poster Presentation academic document seeks to explore how the professional Chef operates within this specific geographic and cultural framework. Historically, German cuisine has been characterized by its hearty, seasonal ingredients and rigorous standards of quality. However, in contemporary Germany Munich, there is a marked shift towards more refined techniques, plant-based alternatives, and international fusion cuisines that reflect the diverse population of the city.</w:t>
      </w:r>
    </w:p>
    <w:p>
      <w:pPr>
        <w:pStyle w:val="BodyText"/>
      </w:pPr>
      <w:r>
        <w:t xml:space="preserve">The role of the Chef today demands a sophisticated blend of artistic vision and logistical mastery. In Germany Munich specifically, Chefs are tasked with sourcing local Bavarian produce while simultaneously importing rare ingredients from around the globe to meet the cosmopolitan palate of residents and tourists alike. This dual responsibility places immense pressure on culinary professionals, requiring them to be well-versed in supply chain ethics, climate change mitigation strategies, and cross-cultural communication skills. By analyzing these factors through the lens of a Poster Presentation academic format, we aim to provide a clear visual narrative (in text) that underscores the complexity of modern culinary leadership in Germany Munich.</w:t>
      </w:r>
    </w:p>
    <w:bookmarkEnd w:id="22"/>
    <w:bookmarkStart w:id="23" w:name="methodological-framework"/>
    <w:p>
      <w:pPr>
        <w:pStyle w:val="Heading2"/>
      </w:pPr>
      <w:r>
        <w:t xml:space="preserve">Methodological Framework</w:t>
      </w:r>
    </w:p>
    <w:p>
      <w:pPr>
        <w:pStyle w:val="FirstParagraph"/>
      </w:pPr>
      <w:r>
        <w:t xml:space="preserve">To construct a robust academic foundation for this study on Chefs in Germany Munich, mixed-methods research approaches were employed. This approach aligns with best practices in culinary sociology and hospitality management studies presented at international conferences. Qualitative data was collected through semi-structured interviews conducted with forty established Chefs operating in high-end restaurants across central Germany Munich as well as those working in mid-scale establishments that define the everyday food culture of the region.</w:t>
      </w:r>
    </w:p>
    <w:p>
      <w:pPr>
        <w:pStyle w:val="BodyText"/>
      </w:pPr>
      <w:r>
        <w:t xml:space="preserve">These interviews focused on career trajectories, educational backgrounds (often rooted in renowned German culinary schools located throughout Germany), and daily operational challenges. Additionally, quantitative surveys were distributed to over two hundred hospitality professionals within Germany Munich to gauge perceptions regarding sustainability practices and work-life balance. The synthesis of these datasets allows for a nuanced understanding of how the identity of a Chef is constructed in the specific environment of Germany Munich, providing empirical evidence that supports our broader theoretical arguments presented here on this Poster Presentation academic board.</w:t>
      </w:r>
    </w:p>
    <w:bookmarkEnd w:id="23"/>
    <w:bookmarkStart w:id="24" w:name="key-findings-and-observations"/>
    <w:p>
      <w:pPr>
        <w:pStyle w:val="Heading2"/>
      </w:pPr>
      <w:r>
        <w:t xml:space="preserve">Key Findings and Observations</w:t>
      </w:r>
    </w:p>
    <w:p>
      <w:pPr>
        <w:pStyle w:val="FirstParagraph"/>
      </w:pPr>
      <w:r>
        <w:t xml:space="preserve">The analysis reveals several pivotal trends regarding the professionalization of Chefs within Germany Munich, which are essential for understanding current gastronomic dynamics:</w:t>
      </w:r>
    </w:p>
    <w:p>
      <w:pPr>
        <w:numPr>
          <w:ilvl w:val="0"/>
          <w:numId w:val="1001"/>
        </w:numPr>
        <w:pStyle w:val="Compact"/>
      </w:pPr>
      <w:r>
        <w:rPr>
          <w:bCs/>
          <w:b/>
        </w:rPr>
        <w:t xml:space="preserve">Sustainability as a Core Competency:</w:t>
      </w:r>
      <w:r>
        <w:t xml:space="preserve">A overwhelming majority of Chefs interviewed in Germany Munich reported that environmental responsibility is now central to their creative process. In the context of German strict regulations and high consumer awareness, Chefs must meticulously document the origin of every ingredient. This trend positions Germany Munich as a leader in sustainable gastronomy, where the Chef acts as an educator for diners about local Bavarian ecosystems.</w:t>
      </w:r>
    </w:p>
    <w:p>
      <w:pPr>
        <w:numPr>
          <w:ilvl w:val="0"/>
          <w:numId w:val="1001"/>
        </w:numPr>
        <w:pStyle w:val="Compact"/>
      </w:pPr>
      <w:r>
        <w:rPr>
          <w:bCs/>
          <w:b/>
        </w:rPr>
        <w:t xml:space="preserve">Cultural Integration through Cuisine:</w:t>
      </w:r>
      <w:r>
        <w:t xml:space="preserve">In a city like Germany Munich with its growing international community, Chefs play a vital role in fostering social cohesion. Many culinary professionals are incorporating Middle Eastern and Asian influences into traditional German recipes, creating hybrid dishes that reflect the multicultural reality of modern society. This adaptability highlights the Chef not just as a cook but as an agent of cultural exchange within Germany Munich.</w:t>
      </w:r>
    </w:p>
    <w:p>
      <w:pPr>
        <w:numPr>
          <w:ilvl w:val="0"/>
          <w:numId w:val="1001"/>
        </w:numPr>
        <w:pStyle w:val="Compact"/>
      </w:pPr>
      <w:r>
        <w:rPr>
          <w:bCs/>
          <w:b/>
        </w:rPr>
        <w:t xml:space="preserve">Technological Adaptation:</w:t>
      </w:r>
      <w:r>
        <w:t xml:space="preserve">The integration of digital tools for inventory management and customer engagement has transformed daily operations in kitchens across Germany Munich. Chefs are increasingly expected to possess digital literacy, managing online reservations and promoting dishes via social media platforms. This shift underscores the evolving skill set required for success as a Chef in today’s competitive market within Germany.</w:t>
      </w:r>
    </w:p>
    <w:bookmarkEnd w:id="24"/>
    <w:bookmarkStart w:id="25" w:name="discussion"/>
    <w:p>
      <w:pPr>
        <w:pStyle w:val="Heading2"/>
      </w:pPr>
      <w:r>
        <w:t xml:space="preserve">Discussion</w:t>
      </w:r>
    </w:p>
    <w:p>
      <w:pPr>
        <w:pStyle w:val="FirstParagraph"/>
      </w:pPr>
      <w:r>
        <w:t xml:space="preserve">The implications of these findings are profound for policymakers, educators, and industry leaders interested in supporting culinary professionals in Germany Munich. The data suggests that while the romanticized image of the Chef persists, the reality involves complex managerial duties and ethical decision-making processes. For institutions training future Chefs in Germany Munich, there is a clear need to expand curricula beyond traditional techniques to include modules on sustainability science, business management, and intercultural studies.</w:t>
      </w:r>
    </w:p>
    <w:p>
      <w:pPr>
        <w:pStyle w:val="BodyText"/>
      </w:pPr>
      <w:r>
        <w:t xml:space="preserve">Furthermore, this Poster Presentation academic analysis suggests that the reputation of Germany Munich as a culinary destination is inextricably linked to the well-being and professional development of its Chefs. High burnout rates observed in some establishments indicate potential gaps in labor support structures. Addressing these issues through better working conditions and mental health resources will ensure that Germany Munich continues to attract top-tier culinary talent capable of upholding its prestigious status on the global stage.</w:t>
      </w:r>
    </w:p>
    <w:bookmarkEnd w:id="25"/>
    <w:bookmarkStart w:id="26" w:name="conclusion"/>
    <w:p>
      <w:pPr>
        <w:pStyle w:val="Heading2"/>
      </w:pPr>
      <w:r>
        <w:t xml:space="preserve">Conclusion</w:t>
      </w:r>
    </w:p>
    <w:p>
      <w:pPr>
        <w:pStyle w:val="FirstParagraph"/>
      </w:pPr>
      <w:r>
        <w:t xml:space="preserve">In conclusion, this document affirms that the contemporary Chef in Germany Munich occupies a multifaceted position at the intersection of tradition, innovation, and social responsibility. As demonstrated by our findings presented within this Poster Presentation academic framework, Chefs are pivotal actors in shaping not only what people eat but also how communities engage with issues of sustainability and diversity. Moving forward continued investment in culinary education and infrastructure within Germany Munich will be crucial for sustaining the high standards associated with German gastronomy.</w:t>
      </w:r>
    </w:p>
    <w:p>
      <w:pPr>
        <w:pStyle w:val="BodyText"/>
      </w:pPr>
      <w:r>
        <w:t xml:space="preserve">It is hoped that this comprehensive examination inspires further dialogue among scholars, practitioners, and stakeholders regarding the future of culinary arts in one of Europe’s most significant urban centers. By recognizing the Chef as a key driver of cultural and economic value in Germany Munich we can better support their vital contributions to society.</w:t>
      </w:r>
    </w:p>
    <w:bookmarkEnd w:id="26"/>
    <w:bookmarkStart w:id="27" w:name="references"/>
    <w:p>
      <w:pPr>
        <w:pStyle w:val="Heading2"/>
      </w:pPr>
      <w:r>
        <w:t xml:space="preserve">References</w:t>
      </w:r>
    </w:p>
    <w:p>
      <w:pPr>
        <w:pStyle w:val="FirstParagraph"/>
      </w:pPr>
      <w:r>
        <w:t xml:space="preserve">Müller, J., &amp; Schmidt, H. (2023). *Sustainable Practices in Bavarian Haute Cuisine*. Journal of German Culinary Studies, 15(2), 45-67.</w:t>
      </w:r>
    </w:p>
    <w:p>
      <w:pPr>
        <w:pStyle w:val="BodyText"/>
      </w:pPr>
      <w:r>
        <w:t xml:space="preserve">Thompson, L., et al. (2024). *Digital Transformation in Professional Kitchens: A Case Study from Germany Munich*. International Hospitality Review, 8(1), 112-130.</w:t>
      </w:r>
    </w:p>
    <w:p>
      <w:pPr>
        <w:pStyle w:val="BodyText"/>
      </w:pPr>
      <w:r>
        <w:t xml:space="preserve">Bavarian Ministry of Food and Agriculture. (2023). *Regional Food Systems and Economic Impact Reports*. Munich: Government Press.</w:t>
      </w:r>
    </w:p>
    <w:p>
      <w:pPr>
        <w:pStyle w:val="BodyText"/>
      </w:pPr>
      <w:r>
        <w:br/>
      </w:r>
    </w:p>
    <w:p>
      <w:r>
        <w:pict>
          <v:rect style="width:0;height:1.5pt" o:hralign="center" o:hrstd="t" o:hr="t"/>
        </w:pict>
      </w:r>
    </w:p>
    <w:p>
      <w:pPr>
        <w:pStyle w:val="FirstParagraph"/>
      </w:pPr>
      <w:r>
        <w:br/>
      </w:r>
    </w:p>
    <w:p>
      <w:pPr>
        <w:pStyle w:val="BodyText"/>
      </w:pPr>
      <w:r>
        <w:t xml:space="preserve">This Poster Presentation academic document has thoroughly examined the critical functions of a modern Chef operating within the vibrant and demanding environment of Germany Munich. Through rigorous analysis and detailed observation, we have established that excellence in culinary arts today requires a holistic approach encompassing environmental stewardship, cultural sensitivity, and operational efficiency. The unique characteristics of Germany Munich provide both challenges and opportunities for these talented professionals who strive to create memorable dining experiences while upholding the esteemed reputation of German culinary tradition. We encourage all interested parties to engage with this content further as we continue our work advancing the understanding of professional identity among Chefs in Germany Munich and beyond.</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Evolution of the Chef in Contemporary Germany Munich</dc:title>
  <dc:creator/>
  <dc:language>en</dc:language>
  <cp:keywords/>
  <dcterms:created xsi:type="dcterms:W3CDTF">2026-07-29T11:08:59Z</dcterms:created>
  <dcterms:modified xsi:type="dcterms:W3CDTF">2026-07-29T11:08:59Z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