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A</w:t>
      </w:r>
      <w:r>
        <w:t xml:space="preserve"> </w:t>
      </w:r>
      <w:r>
        <w:t xml:space="preserve">Chef's</w:t>
      </w:r>
      <w:r>
        <w:t xml:space="preserve"> </w:t>
      </w:r>
      <w:r>
        <w:t xml:space="preserve">Role</w:t>
      </w:r>
      <w:r>
        <w:t xml:space="preserve"> </w:t>
      </w:r>
      <w:r>
        <w:t xml:space="preserve">in</w:t>
      </w:r>
      <w:r>
        <w:t xml:space="preserve"> </w:t>
      </w:r>
      <w:r>
        <w:t xml:space="preserve">Bangalore's</w:t>
      </w:r>
      <w:r>
        <w:t xml:space="preserve"> </w:t>
      </w:r>
      <w:r>
        <w:t xml:space="preserve">Gastronomic</w:t>
      </w:r>
      <w:r>
        <w:t xml:space="preserve"> </w:t>
      </w:r>
      <w:r>
        <w:t xml:space="preserve">Landscape</w:t>
      </w:r>
    </w:p>
    <w:p>
      <w:pPr>
        <w:pStyle w:val="FirstParagraph"/>
      </w:pPr>
      <w:r>
        <w:t xml:space="preserve">// The header is the first point of contact for viewers at a "Poster Presentation".</w:t>
      </w:r>
      <w:r>
        <w:t xml:space="preserve"> </w:t>
      </w:r>
      <w:r>
        <w:t xml:space="preserve">/* It must immediately establish the identity of the document. The use of bold colors and large fonts ensures that "Chef" and "India Bangalore" are noticed instantly. */</w:t>
      </w:r>
    </w:p>
    <w:bookmarkStart w:id="21" w:name="Xd1465f5ab410f5d624b23b94669ae0f872b59d2"/>
    <w:p>
      <w:pPr>
        <w:pStyle w:val="Heading1"/>
      </w:pPr>
      <w:r>
        <w:t xml:space="preserve">The Modern Culinary Architect: Reimagining Professional Chef Roles</w:t>
      </w:r>
    </w:p>
    <w:p>
      <w:pPr>
        <w:pStyle w:val="FirstParagraph"/>
      </w:pPr>
      <w:r>
        <w:t xml:space="preserve">// This title frames the "Chef" not just as a cook, but as an architect of culture, suitable for an academic study in India Bangalore.</w:t>
      </w:r>
      <w:r>
        <w:t xml:space="preserve"> </w:t>
      </w:r>
      <w:r>
        <w:t xml:space="preserve">/* The term "Modern" suggests a contemporary analysis relevant to the fast-paced environment of India Bangalore. */</w:t>
      </w:r>
    </w:p>
    <w:bookmarkStart w:id="20" w:name="Xbe52b57f5dfe6e475c91abcfab8007c4b4725a8"/>
    <w:p>
      <w:pPr>
        <w:pStyle w:val="Heading2"/>
      </w:pPr>
      <w:r>
        <w:t xml:space="preserve">A Case Study on Gastronomic Innovation and Cultural Preservation in India</w:t>
      </w:r>
    </w:p>
    <w:p>
      <w:pPr>
        <w:pStyle w:val="FirstParagraph"/>
      </w:pPr>
      <w:r>
        <w:t xml:space="preserve">// This subtitle narrows the focus to "India", providing the national context for the study.</w:t>
      </w:r>
      <w:r>
        <w:t xml:space="preserve"> </w:t>
      </w:r>
      <w:r>
        <w:t xml:space="preserve">/* It indicates that while global trends are considered, the primary data and observations are rooted in Indian culinary traditions. */</w:t>
      </w:r>
    </w:p>
    <w:bookmarkEnd w:id="20"/>
    <w:bookmarkEnd w:id="21"/>
    <w:p>
      <w:pPr>
        <w:pStyle w:val="BodyText"/>
      </w:pPr>
      <w:r>
        <w:t xml:space="preserve">// Authors' details are standard in any "Poster Presentation" to establish credibility and affiliation.</w:t>
      </w:r>
      <w:r>
        <w:t xml:space="preserve"> </w:t>
      </w:r>
      <w:r>
        <w:t xml:space="preserve">/* Listing affiliations within India Bangalore connects the research directly to local institutions or culinary schools, enhancing local relevance. */</w:t>
      </w:r>
    </w:p>
    <w:p>
      <w:pPr>
        <w:pStyle w:val="BodyText"/>
      </w:pPr>
      <w:r>
        <w:rPr>
          <w:bCs/>
          <w:b/>
        </w:rPr>
        <w:t xml:space="preserve">Presented by:</w:t>
      </w:r>
      <w:r>
        <w:t xml:space="preserve"> </w:t>
      </w:r>
      <w:r>
        <w:t xml:space="preserve">The Institute of Culinary Arts &amp; Hospitality Management</w:t>
      </w:r>
      <w:r>
        <w:br/>
      </w:r>
      <w:r>
        <w:t xml:space="preserve">Location: Bangalore, Karnataka, India</w:t>
      </w:r>
    </w:p>
    <w:p>
      <w:pPr>
        <w:pStyle w:val="BodyText"/>
      </w:pPr>
      <w:r>
        <w:t xml:space="preserve">// Explicitly stating "Bangalore" anchors the presentation geographically.</w:t>
      </w:r>
      <w:r>
        <w:t xml:space="preserve"> </w:t>
      </w:r>
      <w:r>
        <w:t xml:space="preserve">/* This is critical for the target audience in India Bangalore who are interested in local economic and cultural impacts on the hospitality sector. */</w:t>
      </w:r>
    </w:p>
    <w:p>
      <w:pPr>
        <w:pStyle w:val="BodyText"/>
      </w:pPr>
      <w:r>
        <w:t xml:space="preserve">// The main body of the "Poster Presentation".</w:t>
      </w:r>
      <w:r>
        <w:t xml:space="preserve"> </w:t>
      </w:r>
      <w:r>
        <w:t xml:space="preserve">/* It is structured into clear sections to facilitate quick reading by conference attendees or industry professionals observing the poster on "Chef" practices in India Bangalore. */</w:t>
      </w:r>
    </w:p>
    <w:bookmarkStart w:id="22" w:name="abstract"/>
    <w:p>
      <w:pPr>
        <w:pStyle w:val="Heading3"/>
      </w:pPr>
      <w:r>
        <w:t xml:space="preserve">Abstract</w:t>
      </w:r>
    </w:p>
    <w:p>
      <w:pPr>
        <w:pStyle w:val="FirstParagraph"/>
      </w:pPr>
      <w:r>
        <w:t xml:space="preserve">// Abstracts are mandatory in academic posters to summarize the entire study concisely for passersby.</w:t>
      </w:r>
      <w:r>
        <w:t xml:space="preserve"> </w:t>
      </w:r>
      <w:r>
        <w:t xml:space="preserve">/* This section provides a high-level overview of how a "Chef" influences the culinary landscape in India Bangalore, setting the stage for detailed analysis. */</w:t>
      </w:r>
    </w:p>
    <w:p>
      <w:pPr>
        <w:pStyle w:val="BodyText"/>
      </w:pPr>
      <w:r>
        <w:t xml:space="preserve">This presentation explores the evolving role of the professional Chef within the dynamic culinary ecosystem of India Bangalore. As Bangalore transitions from a historic hub to India’s technology capital, its food culture has undergone significant metamorphosis. The modern Chef is no longer solely a technician of taste but a cultural mediator who balances global influences with deep-rooted Indian traditions. This study analyzes how Chefs in India Bangalore are adapting to diverse consumer demographics, leveraging local produce, and preserving authentic flavors while embracing innovation. By examining case studies from leading establishments across India Bangalore, we highlight the critical impact of skilled culinary professionals on both economic growth and cultural identity preservation.</w:t>
      </w:r>
    </w:p>
    <w:bookmarkEnd w:id="22"/>
    <w:bookmarkStart w:id="24" w:name="X8a3a8acf0fcaf7c5349b3fa53fe4bacd4653a19"/>
    <w:p>
      <w:pPr>
        <w:pStyle w:val="Heading3"/>
      </w:pPr>
      <w:r>
        <w:t xml:space="preserve">Introduction: The Chef as a Cultural Catalyst</w:t>
      </w:r>
    </w:p>
    <w:p>
      <w:pPr>
        <w:pStyle w:val="FirstParagraph"/>
      </w:pPr>
      <w:r>
        <w:t xml:space="preserve">// Introduces the concept of the "Chef" as more than just an employee, but a key actor in society.</w:t>
      </w:r>
      <w:r>
        <w:t xml:space="preserve"> </w:t>
      </w:r>
      <w:r>
        <w:t xml:space="preserve">/* This aligns with academic discussions on the sociological impact of culinary arts in urban centers like India Bangalore. */</w:t>
      </w:r>
    </w:p>
    <w:p>
      <w:pPr>
        <w:pStyle w:val="BodyText"/>
      </w:pPr>
      <w:r>
        <w:t xml:space="preserve">Historically, Indian cuisine has been defined by regional diversity and community-specific cooking practices. However, the rise of metropolitan cities like India Bangalore has created a melting pot where these traditions intersect with international cuisines. The Chef stands at the forefront of this intersection. In the context of India Bangalore, characterized by a young, tech-savvy population and expatriate communities, Chefs are tasked with creating menus that cater to both nostalgic palates seeking home-style Indian food and adventurous eaters looking for fusion experiments. This section delves into how professional Chefs navigate these dual expectations, acting as custodians of heritage while driving gastronomic trends in India Bangalore.</w:t>
      </w:r>
    </w:p>
    <w:p>
      <w:pPr>
        <w:pStyle w:val="BodyText"/>
      </w:pPr>
      <w:r>
        <w:t xml:space="preserve">// A visual break to emphasize key points about the "Chef" and local ingredients.</w:t>
      </w:r>
      <w:r>
        <w:t xml:space="preserve"> </w:t>
      </w:r>
      <w:r>
        <w:t xml:space="preserve">/* Highlight boxes are commonly used in "Poster Presentation" designs to draw attention to crucial findings or statistics related to the topic of Chef roles in India Bangalore. */</w:t>
      </w:r>
    </w:p>
    <w:bookmarkStart w:id="23" w:name="X383ca17ceba0dc80e37492e4a6e6112206e9ff9"/>
    <w:p>
      <w:pPr>
        <w:pStyle w:val="Heading4"/>
      </w:pPr>
      <w:r>
        <w:t xml:space="preserve">Key Insight: Sourcing Locally, Inspiring Globally</w:t>
      </w:r>
    </w:p>
    <w:p>
      <w:pPr>
        <w:pStyle w:val="FirstParagraph"/>
      </w:pPr>
      <w:r>
        <w:t xml:space="preserve">// This sub-point focuses on a critical aspect of modern Chef work: supply chain and sustainability.</w:t>
      </w:r>
      <w:r>
        <w:t xml:space="preserve"> </w:t>
      </w:r>
      <w:r>
        <w:t xml:space="preserve">/* In India Bangalore, with its access to rich agricultural produce from Karnataka, Chefs are increasingly focusing on farm-to-table practices that support local farmers while elevating the menu's prestige. */</w:t>
      </w:r>
    </w:p>
    <w:p>
      <w:pPr>
        <w:pStyle w:val="BodyText"/>
      </w:pPr>
      <w:r>
        <w:t xml:space="preserve">Contemporary Chefs in India Bangalore are pioneering sustainable practices by sourcing organic produce from local farms in Karnataka. This shift not only ensures freshness and supports the regional economy but also allows chefs to showcase indigenous ingredients like ragi, jowar, and diverse varieties of chillies that define the unique flavor profile of the region.</w:t>
      </w:r>
    </w:p>
    <w:bookmarkEnd w:id="23"/>
    <w:bookmarkEnd w:id="24"/>
    <w:bookmarkStart w:id="25" w:name="X9acd12d0ddbd0616234ab36d1c788d9fa064020"/>
    <w:p>
      <w:pPr>
        <w:pStyle w:val="Heading3"/>
      </w:pPr>
      <w:r>
        <w:t xml:space="preserve">Methodology: Observing Culinary Innovation</w:t>
      </w:r>
    </w:p>
    <w:p>
      <w:pPr>
        <w:pStyle w:val="FirstParagraph"/>
      </w:pPr>
      <w:r>
        <w:t xml:space="preserve">// Outlines how the data for this "Poster Presentation" was collected.</w:t>
      </w:r>
      <w:r>
        <w:t xml:space="preserve"> </w:t>
      </w:r>
      <w:r>
        <w:t xml:space="preserve">/* Academic rigor is maintained by describing observational methods used to study Chef behaviors in various kitchens across India Bangalore. */</w:t>
      </w:r>
    </w:p>
    <w:p>
      <w:pPr>
        <w:pStyle w:val="BodyText"/>
      </w:pPr>
      <w:r>
        <w:t xml:space="preserve">Data for this presentation was gathered through immersive observations in over thirty high-end restaurants and emerging bistros across India Bangalore. We conducted semi-structured interviews with Head Chefs and Sous Chefs to understand their creative processes, challenges, and perspectives on cultural preservation. Additionally, menu analysis was performed to track the integration of traditional Indian spices with modern cooking techniques prevalent in global cuisine. This qualitative approach provides a comprehensive view of how Chef professionals operate within the competitive food industry of India Bangalore.</w:t>
      </w:r>
    </w:p>
    <w:bookmarkEnd w:id="25"/>
    <w:bookmarkStart w:id="26" w:name="findings-the-fusion-paradox"/>
    <w:p>
      <w:pPr>
        <w:pStyle w:val="Heading3"/>
      </w:pPr>
      <w:r>
        <w:t xml:space="preserve">Findings: The Fusion Paradox</w:t>
      </w:r>
    </w:p>
    <w:p>
      <w:pPr>
        <w:pStyle w:val="FirstParagraph"/>
      </w:pPr>
      <w:r>
        <w:t xml:space="preserve">// Presents the core results regarding the "Chef's" ability to blend cultures.</w:t>
      </w:r>
      <w:r>
        <w:t xml:space="preserve"> </w:t>
      </w:r>
      <w:r>
        <w:t xml:space="preserve">/* The term "Fusion Paradox" suggests a complex dynamic where Chefs must innovate without losing authenticity, a key theme in discussions about Indian cuisine in global cities like India Bangalore. */</w:t>
      </w:r>
    </w:p>
    <w:p>
      <w:pPr>
        <w:pStyle w:val="BodyText"/>
      </w:pPr>
      <w:r>
        <w:t xml:space="preserve">Our analysis reveals a distinct trend towards "conscious fusion." Chefs are moving away from superficial mixing of cuisines toward deeper integrations of flavor profiles and cooking techniques. For instance, many Chef professionals in India Bangalore are incorporating French sous-vide methods to prepare traditional South Indian dishes, resulting in enhanced texture and consistency without compromising the essence of the dish. This approach respects the ingredient's origin while appealing to modern sensibilities. Furthermore, there is a noticeable rise in vegetarian fine dining initiatives led by Chefs who recognize the strong cultural significance of vegetarianism in India Bangalore’s demographic makeup.</w:t>
      </w:r>
    </w:p>
    <w:bookmarkEnd w:id="26"/>
    <w:bookmarkStart w:id="27" w:name="discussion-challenges-and-opportunities"/>
    <w:p>
      <w:pPr>
        <w:pStyle w:val="Heading3"/>
      </w:pPr>
      <w:r>
        <w:t xml:space="preserve">Discussion: Challenges and Opportunities</w:t>
      </w:r>
    </w:p>
    <w:p>
      <w:pPr>
        <w:pStyle w:val="FirstParagraph"/>
      </w:pPr>
      <w:r>
        <w:t xml:space="preserve">// Explores the difficulties faced by "Chef" professionals and potential future directions.</w:t>
      </w:r>
      <w:r>
        <w:t xml:space="preserve"> </w:t>
      </w:r>
      <w:r>
        <w:t xml:space="preserve">/* This section adds depth to the academic discussion, acknowledging that while the Chef profession is evolving, it faces structural challenges in India Bangalore's labor market. */</w:t>
      </w:r>
    </w:p>
    <w:p>
      <w:pPr>
        <w:pStyle w:val="BodyText"/>
      </w:pPr>
      <w:r>
        <w:t xml:space="preserve">Despite these innovations, Chefs face significant challenges including high staff turnover, shortage of specialized culinary training in India Bangalore institutions, and pressure to maintain consistent quality amidst rapid expansion. The fast-paced nature of Bangalore’s lifestyle demands quick service yet premium quality, a balance that requires exceptional leadership from the Chef. However, opportunities abound through digital platforms where Chefs can share recipes and culinary stories directly with consumers in India Bangalore. This direct engagement allows them to educate diners on the history behind dishes, thereby strengthening cultural appreciation and brand loyalty for their establishments.</w:t>
      </w:r>
    </w:p>
    <w:bookmarkEnd w:id="27"/>
    <w:bookmarkStart w:id="28" w:name="conclusion"/>
    <w:p>
      <w:pPr>
        <w:pStyle w:val="Heading3"/>
      </w:pPr>
      <w:r>
        <w:t xml:space="preserve">Conclusion</w:t>
      </w:r>
    </w:p>
    <w:p>
      <w:pPr>
        <w:pStyle w:val="FirstParagraph"/>
      </w:pPr>
      <w:r>
        <w:t xml:space="preserve">// Summarizes the main points of the "Poster Presentation".</w:t>
      </w:r>
      <w:r>
        <w:t xml:space="preserve"> </w:t>
      </w:r>
      <w:r>
        <w:t xml:space="preserve">/* The conclusion reiterates that the Chef is central to shaping India Bangalore's culinary identity. */</w:t>
      </w:r>
    </w:p>
    <w:p>
      <w:pPr>
        <w:pStyle w:val="BodyText"/>
      </w:pPr>
      <w:r>
        <w:t xml:space="preserve">In conclusion, the Chef in India Bangalore plays a pivotal role in defining the city’s evolving food culture. They are not merely cooks but innovators who bridge tradition and modernity, local resources and global techniques. As Bangalore continues to grow as a global IT hub, its culinary scene must reflect this cosmopolitan yet rooted identity. Investing in professional development for Chefs, supporting local supply chains, and encouraging experimental cuisine will ensure that India Bangalore remains a vibrant destination for food lovers worldwide. The future of Indian cuisine lies in the hands of these dedicated culinary artists who honor their past while cooking for the future.</w:t>
      </w:r>
    </w:p>
    <w:bookmarkEnd w:id="28"/>
    <w:p>
      <w:pPr>
        <w:pStyle w:val="BodyText"/>
      </w:pPr>
      <w:r>
        <w:t xml:space="preserve">// Footer typically contains contact info or acknowledgments in "Poster Presentation" formats.</w:t>
      </w:r>
      <w:r>
        <w:t xml:space="preserve"> </w:t>
      </w:r>
      <w:r>
        <w:t xml:space="preserve">/* It provides a professional closure to the document about Chef roles in India Bangalore, inviting further academic or industry dialogue. */</w:t>
      </w:r>
    </w:p>
    <w:p>
      <w:pPr>
        <w:pStyle w:val="BodyText"/>
      </w:pPr>
      <w:r>
        <w:t xml:space="preserve">© 2023 Institute of Culinary Arts &amp; Hospitality Management | Research Focus: India Bangalore</w:t>
      </w:r>
    </w:p>
    <w:p>
      <w:pPr>
        <w:pStyle w:val="BodyText"/>
      </w:pPr>
      <w:r>
        <w:t xml:space="preserve">// Reiterating the focus on India Bangalore in the footer for consistency.</w:t>
      </w:r>
      <w:r>
        <w:t xml:space="preserve"> </w:t>
      </w:r>
      <w:r>
        <w:t xml:space="preserve">/* This ensures that even if viewers only glance at the bottom, they remember the geographic context of this Chef-focused study. */</w:t>
      </w:r>
    </w:p>
    <w:p>
      <w:pPr>
        <w:pStyle w:val="BodyText"/>
      </w:pPr>
      <w:r>
        <w:t xml:space="preserve">Contact: research@culinaryartsindia.com | QR Code for Full Paper Access</w:t>
      </w:r>
    </w:p>
    <w:p>
      <w:pPr>
        <w:pStyle w:val="BodyText"/>
      </w:pPr>
      <w:r>
        <w:t xml:space="preserve">// Placeholder for a QR code, which is common in modern "Poster Presentation" setups to link to detailed data on Chef methodologies.</w:t>
      </w:r>
      <w:r>
        <w:t xml:space="preserve"> </w:t>
      </w:r>
      <w:r>
        <w:t xml:space="preserve">/* This digital integration reflects the tech-centric nature of India Bangalore, connecting physical poster observation with online resources.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A Chef's Role in Bangalore's Gastronomic Landscape</dc:title>
  <dc:creator/>
  <dc:language>en</dc:language>
  <cp:keywords/>
  <dcterms:created xsi:type="dcterms:W3CDTF">2026-07-29T04:32:08Z</dcterms:created>
  <dcterms:modified xsi:type="dcterms:W3CDTF">2026-07-29T04:32:08Z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