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Mexico</w:t>
      </w:r>
      <w:r>
        <w:t xml:space="preserve"> </w:t>
      </w:r>
      <w:r>
        <w:t xml:space="preserve">City</w:t>
      </w:r>
    </w:p>
    <w:bookmarkStart w:id="20" w:name="the-culinary-alchemist"/>
    <w:p>
      <w:pPr>
        <w:pStyle w:val="Heading1"/>
      </w:pPr>
      <w:r>
        <w:t xml:space="preserve">The Culinary Alchemist:</w:t>
      </w:r>
    </w:p>
    <w:p>
      <w:pPr>
        <w:pStyle w:val="FirstParagraph"/>
      </w:pPr>
      <w:r>
        <w:t xml:space="preserve">Reimagining Identity, Tradition, and Innovation in the Global Food Scene</w:t>
      </w:r>
    </w:p>
    <w:p>
      <w:pPr>
        <w:pStyle w:val="BodyText"/>
      </w:pPr>
      <w:r>
        <w:t xml:space="preserve">Poster Presentation Academic Document</w:t>
      </w:r>
      <w:r>
        <w:br/>
      </w:r>
      <w:r>
        <w:t xml:space="preserve">Presented by: [Author Name]</w:t>
      </w:r>
      <w:r>
        <w:br/>
      </w:r>
      <w:r>
        <w:t xml:space="preserve">Affiliation: Department of Gastronomic Studies &amp; Urban Cultural Dynamics</w:t>
      </w:r>
      <w:r>
        <w:br/>
      </w:r>
      <w:r>
        <w:t xml:space="preserve">Location Focus: Mexico City (CDMX), Mexico</w:t>
      </w:r>
      <w:r>
        <w:br/>
      </w:r>
    </w:p>
    <w:p>
      <w:pPr>
        <w:pStyle w:val="BodyText"/>
      </w:pPr>
      <w:r>
        <w:t xml:space="preserve">[Visual Abstract Conceptualizing the Fusion of Aztec Ingredients and Modernist Techniques]</w:t>
      </w:r>
    </w:p>
    <w:bookmarkEnd w:id="20"/>
    <w:bookmarkStart w:id="21" w:name="X37693e8be872b9f2bc6a56d35b8092b8e377e13"/>
    <w:p>
      <w:pPr>
        <w:pStyle w:val="Heading2"/>
      </w:pPr>
      <w:r>
        <w:t xml:space="preserve">1. Introduction: The Chef as Cultural Architect</w:t>
      </w:r>
    </w:p>
    <w:p>
      <w:pPr>
        <w:pStyle w:val="FirstParagraph"/>
      </w:pPr>
      <w:r>
        <w:t xml:space="preserve">In the contemporary academic discourse of gastronomy, the role of the chef transcends mere food preparation. In specific geographic contexts, particularly in a metropolis as vibrant and historically dense as Mexico City, the chef operates as a cultural architect. This poster presentation aims to dissect the evolving identity of the modern Chef within</w:t>
      </w:r>
      <w:r>
        <w:t xml:space="preserve"> </w:t>
      </w:r>
      <w:r>
        <w:rPr>
          <w:bCs/>
          <w:b/>
        </w:rPr>
        <w:t xml:space="preserve">Mexico City</w:t>
      </w:r>
      <w:r>
        <w:t xml:space="preserve">, analyzing how this professional figure serves as a bridge between ancient Mesoamerican heritage and avant-garde culinary techniques. Mexico City is not merely a backdrop; it is an active ingredient in this equation, providing a chaotic, vibrant, and deeply historical canvas upon which these culinary narratives are painted.</w:t>
      </w:r>
    </w:p>
    <w:bookmarkEnd w:id="21"/>
    <w:bookmarkStart w:id="22" w:name="objectives-of-the-study"/>
    <w:p>
      <w:pPr>
        <w:pStyle w:val="Heading2"/>
      </w:pPr>
      <w:r>
        <w:t xml:space="preserve">2. Objectives of the Study</w:t>
      </w:r>
    </w:p>
    <w:p>
      <w:pPr>
        <w:pStyle w:val="FirstParagraph"/>
      </w:pPr>
      <w:r>
        <w:t xml:space="preserve">This research poster outlines three primary objectives regarding the phenomenon of the Chef in this specific locale:</w:t>
      </w:r>
    </w:p>
    <w:p>
      <w:pPr>
        <w:numPr>
          <w:ilvl w:val="0"/>
          <w:numId w:val="1001"/>
        </w:numPr>
        <w:pStyle w:val="Compact"/>
      </w:pPr>
      <w:r>
        <w:rPr>
          <w:bCs/>
          <w:b/>
        </w:rPr>
        <w:t xml:space="preserve">To analyze</w:t>
      </w:r>
      <w:r>
        <w:t xml:space="preserve"> </w:t>
      </w:r>
      <w:r>
        <w:t xml:space="preserve">how Chefs in Mexico City utilize indigenous ingredients (nixtamal, chilies, cacao) to construct a global culinary identity.</w:t>
      </w:r>
    </w:p>
    <w:p>
      <w:pPr>
        <w:numPr>
          <w:ilvl w:val="0"/>
          <w:numId w:val="1001"/>
        </w:numPr>
        <w:pStyle w:val="Compact"/>
      </w:pPr>
      <w:r>
        <w:rPr>
          <w:bCs/>
          <w:b/>
        </w:rPr>
        <w:t xml:space="preserve">To evaluate</w:t>
      </w:r>
      <w:r>
        <w:t xml:space="preserve"> </w:t>
      </w:r>
      <w:r>
        <w:t xml:space="preserve">the socio-economic impact of high-end gastronomy on local supply chains and traditional markets (mercados) within</w:t>
      </w:r>
      <w:r>
        <w:t xml:space="preserve"> </w:t>
      </w:r>
      <w:r>
        <w:rPr>
          <w:bCs/>
          <w:b/>
        </w:rPr>
        <w:t xml:space="preserve">Mexico City</w:t>
      </w:r>
      <w:r>
        <w:t xml:space="preserve">.</w:t>
      </w:r>
    </w:p>
    <w:p>
      <w:pPr>
        <w:numPr>
          <w:ilvl w:val="0"/>
          <w:numId w:val="1001"/>
        </w:numPr>
        <w:pStyle w:val="Compact"/>
      </w:pPr>
      <w:r>
        <w:rPr>
          <w:bCs/>
          <w:b/>
        </w:rPr>
        <w:t xml:space="preserve">To define</w:t>
      </w:r>
      <w:r>
        <w:t xml:space="preserve"> </w:t>
      </w:r>
      <w:r>
        <w:t xml:space="preserve">the new pedagogical role of the Chef as a teacher and preserver of intangible cultural heritage amidst rapid urbanization.</w:t>
      </w:r>
    </w:p>
    <w:bookmarkEnd w:id="22"/>
    <w:bookmarkStart w:id="23" w:name="X70c746a8d67654f279c95b61b83aba39c7f9474"/>
    <w:p>
      <w:pPr>
        <w:pStyle w:val="Heading2"/>
      </w:pPr>
      <w:r>
        <w:t xml:space="preserve">3. Methodology: Ethnographic Observation and Menu Analysis</w:t>
      </w:r>
    </w:p>
    <w:p>
      <w:pPr>
        <w:pStyle w:val="FirstParagraph"/>
      </w:pPr>
      <w:r>
        <w:t xml:space="preserve">The data for this poster presentation was gathered through a mixed-methods approach over a twelve-month period in the heart of Mexico City. We employed ethnographic observation within leading kitchens, focusing on the decision-making processes of the Chef regarding ingredient sourcing and plating aesthetics. Furthermore, we conducted semi-structured interviews with five prominent chefs who are redefining the culinary landscape of</w:t>
      </w:r>
      <w:r>
        <w:t xml:space="preserve"> </w:t>
      </w:r>
      <w:r>
        <w:rPr>
          <w:bCs/>
          <w:b/>
        </w:rPr>
        <w:t xml:space="preserve">Mexico City</w:t>
      </w:r>
      <w:r>
        <w:t xml:space="preserve">. Menu analysis was performed to trace the historical lineage of dishes, identifying shifts from colonial influences toward a renewed pride in pre-Hispanic roots.</w:t>
      </w:r>
    </w:p>
    <w:bookmarkEnd w:id="23"/>
    <w:bookmarkStart w:id="25" w:name="X6566c9176ed0c1cbda855a33ad171698c6ef45e"/>
    <w:p>
      <w:pPr>
        <w:pStyle w:val="Heading2"/>
      </w:pPr>
      <w:r>
        <w:t xml:space="preserve">4. Theoretical Framework: Glocalization in Gastronomy</w:t>
      </w:r>
    </w:p>
    <w:p>
      <w:pPr>
        <w:pStyle w:val="FirstParagraph"/>
      </w:pPr>
      <w:r>
        <w:t xml:space="preserve">Our framework relies on the concept of "glocalization"—the adaptation of global trends to local contexts. In Mexico City, the Chef is not simply adopting French or Japanese techniques; they are subverting them to highlight local realities. The city itself, being one of the most populated and economically significant hubs in Latin America, creates a unique pressure cooker for creativity. The Chef here must navigate a duality: catering to an international audience expecting sophistication while remaining deeply rooted in the chaotic reality of</w:t>
      </w:r>
      <w:r>
        <w:t xml:space="preserve"> </w:t>
      </w:r>
      <w:r>
        <w:rPr>
          <w:bCs/>
          <w:b/>
        </w:rPr>
        <w:t xml:space="preserve">Mexico City</w:t>
      </w:r>
      <w:r>
        <w:t xml:space="preserve"> </w:t>
      </w:r>
      <w:r>
        <w:t xml:space="preserve">street food culture.</w:t>
      </w:r>
    </w:p>
    <w:bookmarkStart w:id="24" w:name="key-concept-the-neo-indigenous-chef"/>
    <w:p>
      <w:pPr>
        <w:pStyle w:val="Heading3"/>
      </w:pPr>
      <w:r>
        <w:t xml:space="preserve">Key Concept: The "Neo-Indigenous" Chef</w:t>
      </w:r>
    </w:p>
    <w:p>
      <w:pPr>
        <w:pStyle w:val="FirstParagraph"/>
      </w:pPr>
      <w:r>
        <w:t xml:space="preserve">Recent academic trends suggest a shift toward a "Neo-Indigenous" identity among top-tier Chefs in Mexico City. This involves not just using corn, but understanding the cosmology of the maize and incorporating indigenous knowledge systems into modern service models.</w:t>
      </w:r>
    </w:p>
    <w:bookmarkEnd w:id="24"/>
    <w:bookmarkEnd w:id="25"/>
    <w:bookmarkStart w:id="26" w:name="results-the-transformation-of-space"/>
    <w:p>
      <w:pPr>
        <w:pStyle w:val="Heading2"/>
      </w:pPr>
      <w:r>
        <w:t xml:space="preserve">5. Results: The Transformation of Space</w:t>
      </w:r>
    </w:p>
    <w:p>
      <w:pPr>
        <w:pStyle w:val="FirstParagraph"/>
      </w:pPr>
      <w:r>
        <w:t xml:space="preserve">Our findings indicate that Chefs in Mexico City are fundamentally changing how food spaces are perceived. We observed a migration from exclusive, sterile fine-dining environments to more communal, market-inspired settings.</w:t>
      </w:r>
      <w:r>
        <w:br/>
      </w:r>
      <w:r>
        <w:br/>
      </w:r>
      <w:r>
        <w:rPr>
          <w:bCs/>
          <w:b/>
        </w:rPr>
        <w:t xml:space="preserve">A. Ingredient Provenance:</w:t>
      </w:r>
      <w:r>
        <w:t xml:space="preserve"> </w:t>
      </w:r>
      <w:r>
        <w:t xml:space="preserve">There is a marked increase in direct trade relationships between the Chef and small-scale producers in states like Oaxaca and Michoacán, reducing the carbon footprint while increasing economic value for rural farmers. This dynamic is unique to Mexico City due to its central location as a distribution hub for agricultural products from across the nation.</w:t>
      </w:r>
      <w:r>
        <w:br/>
      </w:r>
      <w:r>
        <w:br/>
      </w:r>
      <w:r>
        <w:rPr>
          <w:bCs/>
          <w:b/>
        </w:rPr>
        <w:t xml:space="preserve">B. Narrative Plating:</w:t>
      </w:r>
      <w:r>
        <w:t xml:space="preserve"> </w:t>
      </w:r>
      <w:r>
        <w:t xml:space="preserve">The presentation of food by the Chef in this context often serves as a storytelling device, referencing historical events or political movements relevant to Mexico's history, thereby educating the diner on social issues through gastronomy.</w:t>
      </w:r>
    </w:p>
    <w:bookmarkEnd w:id="26"/>
    <w:bookmarkStart w:id="27" w:name="discussion-challenges-and-ethics"/>
    <w:p>
      <w:pPr>
        <w:pStyle w:val="Heading2"/>
      </w:pPr>
      <w:r>
        <w:t xml:space="preserve">6. Discussion: Challenges and Ethics</w:t>
      </w:r>
    </w:p>
    <w:p>
      <w:pPr>
        <w:pStyle w:val="FirstParagraph"/>
      </w:pPr>
      <w:r>
        <w:t xml:space="preserve">While the rise of the innovative Chef in Mexico City is celebrated globally, it presents ethical challenges. We discuss the risk of "gastronomic gentrification," where traditional foods become unaffordable for local residents due to their elevation by high-end chefs. Furthermore, we examine the labor dynamics within kitchens in</w:t>
      </w:r>
      <w:r>
        <w:t xml:space="preserve"> </w:t>
      </w:r>
      <w:r>
        <w:rPr>
          <w:bCs/>
          <w:b/>
        </w:rPr>
        <w:t xml:space="preserve">Mexico City</w:t>
      </w:r>
      <w:r>
        <w:t xml:space="preserve">, noting that despite creative freedom at the top, line cook conditions often lag behind international standards. The Poster Presentation argues for a more equitable model where success is shared with the entire culinary ecosystem.</w:t>
      </w:r>
    </w:p>
    <w:bookmarkEnd w:id="27"/>
    <w:bookmarkStart w:id="29" w:name="conclusions-and-future-directions"/>
    <w:p>
      <w:pPr>
        <w:pStyle w:val="Heading2"/>
      </w:pPr>
      <w:r>
        <w:t xml:space="preserve">7. Conclusions and Future Directions</w:t>
      </w:r>
    </w:p>
    <w:p>
      <w:pPr>
        <w:pStyle w:val="FirstParagraph"/>
      </w:pPr>
      <w:r>
        <w:t xml:space="preserve">In conclusion, this poster presentation asserts that the Chef in Mexico City is a pivotal figure in cultural preservation and modernization. They are not just cooking; they are curating an identity for one of the world's most important cities. The unique combination of historical depth and urban energy in</w:t>
      </w:r>
      <w:r>
        <w:t xml:space="preserve"> </w:t>
      </w:r>
      <w:r>
        <w:rPr>
          <w:bCs/>
          <w:b/>
        </w:rPr>
        <w:t xml:space="preserve">Mexico City</w:t>
      </w:r>
      <w:r>
        <w:t xml:space="preserve"> </w:t>
      </w:r>
      <w:r>
        <w:t xml:space="preserve">allows these Chefs to produce work that is both locally relevant and globally competitive.</w:t>
      </w:r>
    </w:p>
    <w:p>
      <w:pPr>
        <w:pStyle w:val="BodyText"/>
      </w:pPr>
      <w:r>
        <w:t xml:space="preserve">Future research should focus on the long-term sustainability of these culinary models. Does the "Mexican Food Revolution" led by these chefs contribute to genuine social equity, or merely aesthetic appreciation? As we move forward, the academic community must continue to monitor how food policy in</w:t>
      </w:r>
      <w:r>
        <w:t xml:space="preserve"> </w:t>
      </w:r>
      <w:r>
        <w:rPr>
          <w:bCs/>
          <w:b/>
        </w:rPr>
        <w:t xml:space="preserve">Mexico City</w:t>
      </w:r>
      <w:r>
        <w:t xml:space="preserve"> </w:t>
      </w:r>
      <w:r>
        <w:t xml:space="preserve">intersects with private enterprise led by innovative Chefs.</w:t>
      </w:r>
    </w:p>
    <w:bookmarkStart w:id="28" w:name="selected-references-acknowledgments"/>
    <w:p>
      <w:pPr>
        <w:pStyle w:val="Heading3"/>
      </w:pPr>
      <w:r>
        <w:t xml:space="preserve">Selected References &amp; Acknowledgments</w:t>
      </w:r>
    </w:p>
    <w:p>
      <w:pPr>
        <w:pStyle w:val="FirstParagraph"/>
      </w:pPr>
      <w:r>
        <w:t xml:space="preserve">* Smith, J., &amp; Rodriguez, L. (2023). *Urban Gastronomy in Latin American Megacities*. Journal of Food Culture.</w:t>
      </w:r>
      <w:r>
        <w:br/>
      </w:r>
      <w:r>
        <w:t xml:space="preserve">* Garcia, M. (2024).</w:t>
      </w:r>
      <w:r>
        <w:t xml:space="preserve"> </w:t>
      </w:r>
      <w:r>
        <w:rPr>
          <w:iCs/>
          <w:i/>
        </w:rPr>
        <w:t xml:space="preserve">The Chef as Activist: Case Studies from CDMX</w:t>
      </w:r>
      <w:r>
        <w:t xml:space="preserve">. Mexico City University Press.</w:t>
      </w:r>
      <w:r>
        <w:br/>
      </w:r>
      <w:r>
        <w:t xml:space="preserve">* We acknowledge the support of the Local Market Association of Mexico City and the culinary teams who shared their kitchens for this study.</w:t>
      </w:r>
    </w:p>
    <w:p>
      <w:pPr>
        <w:pStyle w:val="BodyText"/>
      </w:pPr>
      <w:r>
        <w:t xml:space="preserve">Download Full Paper PDF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Poster Presentation on the Modern Chef in Mexico City</dc:title>
  <dc:creator/>
  <dc:language>en</dc:language>
  <cp:keywords/>
  <dcterms:created xsi:type="dcterms:W3CDTF">2026-07-29T18:19:21Z</dcterms:created>
  <dcterms:modified xsi:type="dcterms:W3CDTF">2026-07-29T18:19:21Z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