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Renaissance:</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culinary-identity-and-innovation"/>
    <w:p>
      <w:pPr>
        <w:pStyle w:val="Heading1"/>
      </w:pPr>
      <w:r>
        <w:t xml:space="preserve">Culinary Identity and Innovation</w:t>
      </w:r>
    </w:p>
    <w:p>
      <w:pPr>
        <w:pStyle w:val="FirstParagraph"/>
      </w:pPr>
      <w:r>
        <w:t xml:space="preserve">The Evolving Role of the Chef in Philippines Manila</w:t>
      </w:r>
    </w:p>
    <w:bookmarkEnd w:id="20"/>
    <w:p>
      <w:pPr>
        <w:pStyle w:val="BodyText"/>
      </w:pPr>
      <w:r>
        <w:t xml:space="preserve">Presented by the Department of Gastronomic Studies</w:t>
      </w:r>
      <w:r>
        <w:br/>
      </w:r>
      <w:r>
        <w:t xml:space="preserve">Academic Symposium on Southeast Asian Food Culture</w:t>
      </w:r>
      <w:r>
        <w:br/>
      </w:r>
      <w:r>
        <w:t xml:space="preserve">2024 International Conference Series</w:t>
      </w:r>
    </w:p>
    <w:bookmarkStart w:id="21" w:name="abstract"/>
    <w:p>
      <w:pPr>
        <w:pStyle w:val="Heading3"/>
      </w:pPr>
      <w:r>
        <w:t xml:space="preserve">Abstract</w:t>
      </w:r>
    </w:p>
    <w:p>
      <w:pPr>
        <w:pStyle w:val="FirstParagraph"/>
      </w:pPr>
      <w:r>
        <w:t xml:space="preserve">This Poster Presentation explores the dynamic transformation of the culinary landscape in</w:t>
      </w:r>
      <w:r>
        <w:t xml:space="preserve"> </w:t>
      </w:r>
      <w:r>
        <w:rPr>
          <w:bCs/>
          <w:b/>
        </w:rPr>
        <w:t xml:space="preserve">Philippines Manila</w:t>
      </w:r>
      <w:r>
        <w:t xml:space="preserve">, focusing on the critical role of the contemporary</w:t>
      </w:r>
      <w:r>
        <w:t xml:space="preserve"> </w:t>
      </w:r>
      <w:r>
        <w:rPr>
          <w:bCs/>
          <w:b/>
        </w:rPr>
        <w:t xml:space="preserve">Chef</w:t>
      </w:r>
      <w:r>
        <w:t xml:space="preserve">. As one of Asia's most vibrant metropolises, Manila serves as a unique crucible where indigenous Filipino flavors intersect with global gastronomic trends. This study investigates how modern chefs are navigating the complexities of cultural preservation, sustainability, and culinary innovation. Through qualitative analysis of restaurant case studies in the Metro Manila area and interviews with leading culinary professionals, we identify key strategies employed by</w:t>
      </w:r>
      <w:r>
        <w:t xml:space="preserve"> </w:t>
      </w:r>
      <w:r>
        <w:rPr>
          <w:bCs/>
          <w:b/>
        </w:rPr>
        <w:t xml:space="preserve">Chefs</w:t>
      </w:r>
      <w:r>
        <w:t xml:space="preserve"> </w:t>
      </w:r>
      <w:r>
        <w:t xml:space="preserve">to redefine Filipino cuisine on the international stage. The findings suggest that successful</w:t>
      </w:r>
      <w:r>
        <w:t xml:space="preserve"> </w:t>
      </w:r>
      <w:r>
        <w:rPr>
          <w:bCs/>
          <w:b/>
        </w:rPr>
        <w:t xml:space="preserve">Chef</w:t>
      </w:r>
      <w:r>
        <w:t xml:space="preserve"> </w:t>
      </w:r>
      <w:r>
        <w:t xml:space="preserve">practices in this context require a deep understanding of local supply chains, cultural heritage, and consumer psychology. This document aims to provide actionable insights for culinary educators and industry stakeholders operating within</w:t>
      </w:r>
      <w:r>
        <w:t xml:space="preserve"> </w:t>
      </w:r>
      <w:r>
        <w:rPr>
          <w:bCs/>
          <w:b/>
        </w:rPr>
        <w:t xml:space="preserve">Philippines Manila</w:t>
      </w:r>
      <w:r>
        <w:t xml:space="preserve">.</w:t>
      </w:r>
    </w:p>
    <w:bookmarkEnd w:id="21"/>
    <w:bookmarkStart w:id="22" w:name="i.-introduction-and-contextual-framework"/>
    <w:p>
      <w:pPr>
        <w:pStyle w:val="Heading4"/>
      </w:pPr>
      <w:r>
        <w:t xml:space="preserve">I. Introduction and Contextual Framework</w:t>
      </w:r>
    </w:p>
    <w:p>
      <w:pPr>
        <w:pStyle w:val="FirstParagraph"/>
      </w:pPr>
      <w:r>
        <w:t xml:space="preserve">The culinary arts in the Philippines have undergone a significant renaissance over the past decade, driven largely by the visionary work of local</w:t>
      </w:r>
      <w:r>
        <w:t xml:space="preserve"> </w:t>
      </w:r>
      <w:r>
        <w:rPr>
          <w:bCs/>
          <w:b/>
        </w:rPr>
        <w:t xml:space="preserve">Chefs</w:t>
      </w:r>
      <w:r>
        <w:t xml:space="preserve">. In the bustling urban center of</w:t>
      </w:r>
      <w:r>
        <w:t xml:space="preserve"> </w:t>
      </w:r>
      <w:r>
        <w:rPr>
          <w:bCs/>
          <w:b/>
        </w:rPr>
        <w:t xml:space="preserve">Philippines Manila</w:t>
      </w:r>
      <w:r>
        <w:t xml:space="preserve">, this movement is particularly pronounced. Manila is not merely a city; it is a dense network of cultural exchange where Spanish colonial history, Chinese trade influences, and indigenous Austronesian traditions collide.</w:t>
      </w:r>
    </w:p>
    <w:p>
      <w:pPr>
        <w:pStyle w:val="BodyText"/>
      </w:pPr>
      <w:r>
        <w:rPr>
          <w:bCs/>
          <w:b/>
        </w:rPr>
        <w:t xml:space="preserve">The Role of the Chef:</w:t>
      </w:r>
    </w:p>
    <w:p>
      <w:pPr>
        <w:numPr>
          <w:ilvl w:val="0"/>
          <w:numId w:val="1001"/>
        </w:numPr>
        <w:pStyle w:val="Compact"/>
      </w:pPr>
      <w:r>
        <w:rPr>
          <w:bCs/>
          <w:b/>
        </w:rPr>
        <w:t xml:space="preserve">Cultural Ambassadors:</w:t>
      </w:r>
      <w:r>
        <w:t xml:space="preserve"> </w:t>
      </w:r>
      <w:r>
        <w:t xml:space="preserve">In Manila, the modern chef acts as a storyteller. They are responsible for curating narratives that connect diners to their heritage. Unlike traditional cooks, these chefs actively reinterpret historical dishes.</w:t>
      </w:r>
    </w:p>
    <w:p>
      <w:pPr>
        <w:numPr>
          <w:ilvl w:val="0"/>
          <w:numId w:val="1001"/>
        </w:numPr>
        <w:pStyle w:val="Compact"/>
      </w:pPr>
      <w:r>
        <w:rPr>
          <w:bCs/>
          <w:b/>
        </w:rPr>
        <w:t xml:space="preserve">Innovation Catalysts:</w:t>
      </w:r>
      <w:r>
        <w:t xml:space="preserve"> </w:t>
      </w:r>
      <w:r>
        <w:t xml:space="preserve">The competitive landscape of</w:t>
      </w:r>
      <w:r>
        <w:t xml:space="preserve"> </w:t>
      </w:r>
      <w:r>
        <w:rPr>
          <w:bCs/>
          <w:b/>
        </w:rPr>
        <w:t xml:space="preserve">Philippines Manila</w:t>
      </w:r>
      <w:r>
        <w:t xml:space="preserve">'s dining scene pushes chefs to innovate. From farm-to-table initiatives in nearby Cavite and Laguna that supply the capital's high-end restaurants to molecular gastronomy techniques applied to native ingredients like coconut sap (</w:t>
      </w:r>
      <w:r>
        <w:rPr>
          <w:iCs/>
          <w:i/>
        </w:rPr>
        <w:t xml:space="preserve">sapin-sapin</w:t>
      </w:r>
      <w:r>
        <w:t xml:space="preserve">) and calamansi.</w:t>
      </w:r>
    </w:p>
    <w:p>
      <w:pPr>
        <w:numPr>
          <w:ilvl w:val="0"/>
          <w:numId w:val="1001"/>
        </w:numPr>
        <w:pStyle w:val="Compact"/>
      </w:pPr>
      <w:r>
        <w:rPr>
          <w:bCs/>
          <w:b/>
        </w:rPr>
        <w:t xml:space="preserve">Sustainability Leaders:</w:t>
      </w:r>
      <w:r>
        <w:t xml:space="preserve"> </w:t>
      </w:r>
      <w:r>
        <w:t xml:space="preserve">With the rapid urbanization of Manila, chefs are increasingly advocating for sustainable sourcing. This involves reducing food waste and promoting underutilized local fish species and heirloom rice varieties.</w:t>
      </w:r>
    </w:p>
    <w:p>
      <w:pPr>
        <w:pStyle w:val="FirstParagraph"/>
      </w:pPr>
      <w:r>
        <w:rPr>
          <w:bCs/>
          <w:b/>
        </w:rPr>
        <w:t xml:space="preserve">The Manila Context:</w:t>
      </w:r>
    </w:p>
    <w:p>
      <w:pPr>
        <w:pStyle w:val="BodyText"/>
      </w:pPr>
      <w:r>
        <w:t xml:space="preserve">Metro Manila presents unique challenges and opportunities. As a mega-city, it has high density, diverse demographics, and a growing middle class with disposable income for dining out. The infrastructure of food distribution in the capital is complex, requiring chefs to build robust relationships with local farmers and fishermen to ensure quality control.</w:t>
      </w:r>
    </w:p>
    <w:bookmarkEnd w:id="22"/>
    <w:bookmarkStart w:id="26" w:name="ii.-methodology-and-key-findings"/>
    <w:p>
      <w:pPr>
        <w:pStyle w:val="Heading4"/>
      </w:pPr>
      <w:r>
        <w:t xml:space="preserve">II. Methodology and Key Findings</w:t>
      </w:r>
    </w:p>
    <w:p>
      <w:pPr>
        <w:pStyle w:val="FirstParagraph"/>
      </w:pPr>
      <w:r>
        <w:rPr>
          <w:bCs/>
          <w:b/>
        </w:rPr>
        <w:t xml:space="preserve">Data Collection:</w:t>
      </w:r>
    </w:p>
    <w:p>
      <w:pPr>
        <w:pStyle w:val="BodyText"/>
      </w:pPr>
      <w:r>
        <w:t xml:space="preserve">This Poster Presentation summarizes data collected from ten prominent establishments in Makati, BGC (Bonifacio Global City), and Intramuros. Data was gathered through semi-structured interviews with head chefs, customer surveys, and ingredient sourcing audits.</w:t>
      </w:r>
    </w:p>
    <w:bookmarkStart w:id="23" w:name="a.-the-new-filipino-palate"/>
    <w:p>
      <w:pPr>
        <w:pStyle w:val="Heading5"/>
      </w:pPr>
      <w:r>
        <w:t xml:space="preserve">A. The "New Filipino" Palate</w:t>
      </w:r>
    </w:p>
    <w:p>
      <w:pPr>
        <w:pStyle w:val="FirstParagraph"/>
      </w:pPr>
      <w:r>
        <w:t xml:space="preserve">The analysis reveals a shift in consumer preference in Manila towards elevated traditional cuisine. Diners are no longer satisfied with standard fast-food representations of Filipino food; they seek authentic, high-quality interpretations. Chefs have responded by deconstructing classic dishes like</w:t>
      </w:r>
      <w:r>
        <w:t xml:space="preserve"> </w:t>
      </w:r>
      <w:r>
        <w:rPr>
          <w:iCs/>
          <w:i/>
        </w:rPr>
        <w:t xml:space="preserve">Lambanog-glazed pork belly</w:t>
      </w:r>
      <w:r>
        <w:t xml:space="preserve"> </w:t>
      </w:r>
      <w:r>
        <w:t xml:space="preserve">or</w:t>
      </w:r>
      <w:r>
        <w:t xml:space="preserve"> </w:t>
      </w:r>
      <w:r>
        <w:rPr>
          <w:iCs/>
          <w:i/>
        </w:rPr>
        <w:t xml:space="preserve">Tinola</w:t>
      </w:r>
      <w:r>
        <w:t xml:space="preserve">, presenting them with refined aesthetics while retaining core flavor profiles.</w:t>
      </w:r>
    </w:p>
    <w:bookmarkEnd w:id="23"/>
    <w:bookmarkStart w:id="24" w:name="b.-supply-chain-dynamics-in-the-capital"/>
    <w:p>
      <w:pPr>
        <w:pStyle w:val="Heading5"/>
      </w:pPr>
      <w:r>
        <w:t xml:space="preserve">B. Supply Chain Dynamics in the Capital</w:t>
      </w:r>
    </w:p>
    <w:p>
      <w:pPr>
        <w:pStyle w:val="FirstParagraph"/>
      </w:pPr>
      <w:r>
        <w:t xml:space="preserve">A major finding is the logistical complexity for chefs in Manila. Relying solely on imported ingredients undermines the narrative of local authenticity. Successful chefs have established direct-to-consumer models, bypassing traditional wholesalers to source produce from provinces bordering Metro Manila. This not only ensures freshness but also supports regional economies.</w:t>
      </w:r>
    </w:p>
    <w:bookmarkEnd w:id="24"/>
    <w:bookmarkStart w:id="25" w:name="c.-digital-influence"/>
    <w:p>
      <w:pPr>
        <w:pStyle w:val="Heading5"/>
      </w:pPr>
      <w:r>
        <w:t xml:space="preserve">C. Digital Influence</w:t>
      </w:r>
    </w:p>
    <w:p>
      <w:pPr>
        <w:pStyle w:val="FirstParagraph"/>
      </w:pPr>
      <w:r>
        <w:t xml:space="preserve">In the age of social media, the visibility of a chef in Manila is heavily dependent on digital platforms. Instagram and TikTok have become essential marketing tools for culinary brands in the city. Chefs are not just cooking; they are content creators, visualizing their dishes to attract a tech-savvy urban population.</w:t>
      </w:r>
    </w:p>
    <w:bookmarkEnd w:id="25"/>
    <w:bookmarkEnd w:id="26"/>
    <w:bookmarkStart w:id="28" w:name="Xc9c63903f6b4ed256bec19eb21fa9763213dd17"/>
    <w:p>
      <w:pPr>
        <w:pStyle w:val="Heading4"/>
      </w:pPr>
      <w:r>
        <w:t xml:space="preserve">III. Discussion and Strategic Implications</w:t>
      </w:r>
    </w:p>
    <w:p>
      <w:pPr>
        <w:pStyle w:val="FirstParagraph"/>
      </w:pPr>
      <w:r>
        <w:t xml:space="preserve">The evolution of the chef in Manila is indicative of a broader socio-cultural shift towards national pride and identity. However, several challenges remain:</w:t>
      </w:r>
    </w:p>
    <w:p>
      <w:pPr>
        <w:numPr>
          <w:ilvl w:val="0"/>
          <w:numId w:val="1002"/>
        </w:numPr>
        <w:pStyle w:val="Compact"/>
      </w:pPr>
      <w:r>
        <w:rPr>
          <w:bCs/>
          <w:b/>
        </w:rPr>
        <w:t xml:space="preserve">Culinary Education:</w:t>
      </w:r>
      <w:r>
        <w:t xml:space="preserve"> </w:t>
      </w:r>
      <w:r>
        <w:t xml:space="preserve">There is a gap between traditional apprenticeship models and modern culinary science. Institutions in Manila must adapt their curricula to include food science, business management, and sustainable agriculture practices.</w:t>
      </w:r>
    </w:p>
    <w:p>
      <w:pPr>
        <w:numPr>
          <w:ilvl w:val="0"/>
          <w:numId w:val="1002"/>
        </w:numPr>
        <w:pStyle w:val="Compact"/>
      </w:pPr>
      <w:r>
        <w:rPr>
          <w:bCs/>
          <w:b/>
        </w:rPr>
        <w:t xml:space="preserve">Cultural Preservation vs. Globalization:</w:t>
      </w:r>
      <w:r>
        <w:t xml:space="preserve"> </w:t>
      </w:r>
      <w:r>
        <w:t xml:space="preserve">Chefs face the delicate balance of making Filipino cuisine accessible to international tourists while maintaining its integrity for local purists. The "fusion" trend must be handled with respect for indigenous techniques.</w:t>
      </w:r>
    </w:p>
    <w:p>
      <w:pPr>
        <w:numPr>
          <w:ilvl w:val="0"/>
          <w:numId w:val="1002"/>
        </w:numPr>
        <w:pStyle w:val="Compact"/>
      </w:pPr>
      <w:r>
        <w:rPr>
          <w:bCs/>
          <w:b/>
        </w:rPr>
        <w:t xml:space="preserve">Economic Accessibility:</w:t>
      </w:r>
      <w:r>
        <w:t xml:space="preserve"> </w:t>
      </w:r>
      <w:r>
        <w:t xml:space="preserve">While high-end dining flourishes in Manila, there is a need to ensure that culinary innovation does not exclude lower-income demographics. Chefs are beginning to engage in community outreach programs, offering cooking classes and nutritional education.</w:t>
      </w:r>
    </w:p>
    <w:bookmarkStart w:id="27" w:name="the-future-of-the-chef"/>
    <w:p>
      <w:pPr>
        <w:pStyle w:val="Heading5"/>
      </w:pPr>
      <w:r>
        <w:t xml:space="preserve">The Future of the Chef</w:t>
      </w:r>
    </w:p>
    <w:p>
      <w:pPr>
        <w:pStyle w:val="FirstParagraph"/>
      </w:pPr>
      <w:r>
        <w:t xml:space="preserve">The future chef in Manila will likely be a hybrid professional: part artist, part scientist, and part activist. They must navigate the environmental impacts of food production in a dense urban setting while celebrating the rich biodiversity of Philippine ingredients.</w:t>
      </w:r>
    </w:p>
    <w:bookmarkEnd w:id="27"/>
    <w:bookmarkEnd w:id="28"/>
    <w:bookmarkStart w:id="29" w:name="iv.-conclusion"/>
    <w:p>
      <w:pPr>
        <w:pStyle w:val="Heading4"/>
      </w:pPr>
      <w:r>
        <w:t xml:space="preserve">IV. Conclusion</w:t>
      </w:r>
    </w:p>
    <w:p>
      <w:pPr>
        <w:pStyle w:val="FirstParagraph"/>
      </w:pPr>
      <w:r>
        <w:t xml:space="preserve">The role of the chef in Philippines Manila is expanding beyond the kitchen. These culinary professionals are pivotal in shaping the national identity, driving economic sustainability, and preserving cultural heritage. By embracing innovation while respecting tradition, chefs in this vibrant city are redefining what Filipino cuisine can be on the global stage. Future research should focus on longitudinal studies of how these culinary trends impact regional agriculture and urban planning in Metro Manila.</w:t>
      </w:r>
    </w:p>
    <w:bookmarkEnd w:id="29"/>
    <w:p>
      <w:pPr>
        <w:pStyle w:val="BodyText"/>
      </w:pPr>
      <w:r>
        <w:rPr>
          <w:bCs/>
          <w:b/>
        </w:rPr>
        <w:t xml:space="preserve">Keywords:</w:t>
      </w:r>
      <w:r>
        <w:t xml:space="preserve"> </w:t>
      </w:r>
      <w:r>
        <w:t xml:space="preserve">Chef, Philippines Manila, Culinary Heritage, Sustainable Gastronomy, Food Culture Innovation.</w:t>
      </w:r>
      <w:r>
        <w:br/>
      </w:r>
      <w:r>
        <w:rPr>
          <w:iCs/>
          <w:i/>
        </w:rPr>
        <w:t xml:space="preserve">This document serves as a Poster Presentation academic resource for the study of food systems and cultural studies.</w:t>
      </w:r>
    </w:p>
    <w:p>
      <w:pPr>
        <w:pStyle w:val="BodyText"/>
      </w:pPr>
      <w:r>
        <w:t xml:space="preserve">© 2024 Academic Symposium on Southeast Asian Food Culture. All Rights Reserved.</w:t>
      </w:r>
    </w:p>
    <w:p>
      <w:pPr>
        <w:pStyle w:val="BodyText"/>
      </w:pPr>
      <w:r>
        <w:t xml:space="preserve">Contact: research@seasiafoodstudies.org | Manila,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Renaissance: The Modern Chef in the Context of Philippines Manila</dc:title>
  <dc:creator/>
  <dc:language>en</dc:language>
  <cp:keywords/>
  <dcterms:created xsi:type="dcterms:W3CDTF">2026-07-29T13:37:34Z</dcterms:created>
  <dcterms:modified xsi:type="dcterms:W3CDTF">2026-07-29T13:37:34Z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