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Qatar</w:t>
      </w:r>
      <w:r>
        <w:t xml:space="preserve"> </w:t>
      </w:r>
      <w:r>
        <w:t xml:space="preserve">Doha</w:t>
      </w:r>
    </w:p>
    <w:bookmarkStart w:id="20" w:name="the-modern-chef-in-qatar-doha"/>
    <w:p>
      <w:pPr>
        <w:pStyle w:val="Heading1"/>
      </w:pPr>
      <w:r>
        <w:t xml:space="preserve">The Modern Chef in Qatar Doha</w:t>
      </w:r>
    </w:p>
    <w:p>
      <w:pPr>
        <w:pStyle w:val="FirstParagraph"/>
      </w:pPr>
      <w:r>
        <w:t xml:space="preserve">Bridging Tradition, Innovation, and Global Culinary Standards in the Heart of the Gulf</w:t>
      </w:r>
    </w:p>
    <w:p>
      <w:pPr>
        <w:pStyle w:val="BodyText"/>
      </w:pPr>
      <w:r>
        <w:br/>
      </w:r>
      <w:r>
        <w:rPr>
          <w:iCs/>
          <w:i/>
        </w:rPr>
        <w:t xml:space="preserve">A Poster Presentation for Academic Review</w:t>
      </w:r>
    </w:p>
    <w:bookmarkEnd w:id="20"/>
    <w:bookmarkStart w:id="21" w:name="introduction-and-context"/>
    <w:p>
      <w:pPr>
        <w:pStyle w:val="Heading2"/>
      </w:pPr>
      <w:r>
        <w:t xml:space="preserve">Introduction and Context</w:t>
      </w:r>
    </w:p>
    <w:p>
      <w:pPr>
        <w:pStyle w:val="FirstParagraph"/>
      </w:pPr>
      <w:r>
        <w:br/>
      </w:r>
      <w:r>
        <w:t xml:space="preserve">In the rapidly evolving landscape of international gastronomy, Qatar Doha has emerged as a pivotal hub for culinary innovation. This poster presentation explores the multifaceted role of the</w:t>
      </w:r>
      <w:r>
        <w:t xml:space="preserve"> </w:t>
      </w:r>
      <w:r>
        <w:rPr>
          <w:bCs/>
          <w:b/>
        </w:rPr>
        <w:t xml:space="preserve">Chef</w:t>
      </w:r>
      <w:r>
        <w:t xml:space="preserve"> </w:t>
      </w:r>
      <w:r>
        <w:t xml:space="preserve">within this specific geopolitical and cultural context. As Qatar Doha continues to position itself on the global stage through events such as the FIFA World Cup and various international conferences, the demand for high-quality, culturally resonant, and innovative dining experiences has surged. The contemporary Chef in Qatar Doha is no longer merely a preparer of food but acts as a cultural ambassador, an innovator blending Levantine and South Asian influences with French haute cuisine techniques. This document outlines the challenges and opportunities facing culinary professionals in this dynamic region, emphasizing the necessity for academic rigor in culinary education and operational excellence.</w:t>
      </w:r>
      <w:r>
        <w:br/>
      </w:r>
      <w:r>
        <w:br/>
      </w:r>
      <w:r>
        <w:t xml:space="preserve">The gastronomic scene in Qatar Doha is characterized by a unique juxtaposition of deep-rooted Emirati and Qatari traditions with an influx of international cuisines. This synthesis requires Chefs to possess not only technical proficiency but also a profound understanding of cultural sensitivity and sustainability. The following sections detail the key pillars defining this role: heritage preservation, sustainable sourcing, technological integration, and global collaboration.</w:t>
      </w:r>
      <w:r>
        <w:br/>
      </w:r>
    </w:p>
    <w:bookmarkEnd w:id="21"/>
    <w:bookmarkStart w:id="22" w:name="preserving-heritage-in-qatar-doha"/>
    <w:p>
      <w:pPr>
        <w:pStyle w:val="Heading2"/>
      </w:pPr>
      <w:r>
        <w:t xml:space="preserve">Preserving Heritage in Qatar Doha</w:t>
      </w:r>
    </w:p>
    <w:p>
      <w:pPr>
        <w:pStyle w:val="FirstParagraph"/>
      </w:pPr>
      <w:r>
        <w:br/>
      </w:r>
      <w:r>
        <w:t xml:space="preserve">A critical aspect of the modern Chef's identity in Qatar Doha is the stewardship of local heritage. Traditional dishes such as *Machboos*, *Thareed*, and various types of *Ghoza* represent more than just sustenance; they are narratives of history, community, and geography.</w:t>
      </w:r>
      <w:r>
        <w:br/>
      </w:r>
    </w:p>
    <w:p>
      <w:pPr>
        <w:numPr>
          <w:ilvl w:val="0"/>
          <w:numId w:val="1001"/>
        </w:numPr>
        <w:pStyle w:val="Compact"/>
      </w:pPr>
      <w:r>
        <w:rPr>
          <w:bCs/>
          <w:b/>
        </w:rPr>
        <w:t xml:space="preserve">Cultural Authenticity:</w:t>
      </w:r>
      <w:r>
        <w:t xml:space="preserve"> </w:t>
      </w:r>
      <w:r>
        <w:t xml:space="preserve">Chefs are tasked with preserving the authentic flavors that define Qatari cuisine while adapting presentation styles for modern palates.</w:t>
      </w:r>
    </w:p>
    <w:p>
      <w:pPr>
        <w:numPr>
          <w:ilvl w:val="0"/>
          <w:numId w:val="1001"/>
        </w:numPr>
        <w:pStyle w:val="Compact"/>
      </w:pPr>
      <w:r>
        <w:rPr>
          <w:bCs/>
          <w:b/>
        </w:rPr>
        <w:t xml:space="preserve">Educational Role:</w:t>
      </w:r>
      <w:r>
        <w:t xml:space="preserve"> </w:t>
      </w:r>
      <w:r>
        <w:t xml:space="preserve">In Qatar Doha, many high-end establishments feature "heritage menus" where the Chef explains the historical significance of ingredients like black lime (loomi) and dried limes.</w:t>
      </w:r>
    </w:p>
    <w:p>
      <w:pPr>
        <w:numPr>
          <w:ilvl w:val="0"/>
          <w:numId w:val="1001"/>
        </w:numPr>
        <w:pStyle w:val="Compact"/>
      </w:pPr>
      <w:r>
        <w:rPr>
          <w:bCs/>
          <w:b/>
        </w:rPr>
        <w:t xml:space="preserve">Culinary Diplomacy:</w:t>
      </w:r>
      <w:r>
        <w:t xml:space="preserve"> </w:t>
      </w:r>
      <w:r>
        <w:t xml:space="preserve">By showcasing Qatari food internationally, Chefs serve as cultural diplomats for Qatar Doha, fostering cross-cultural understanding through taste.</w:t>
      </w:r>
    </w:p>
    <w:p>
      <w:pPr>
        <w:pStyle w:val="FirstParagraph"/>
      </w:pPr>
      <w:r>
        <w:br/>
      </w:r>
      <w:r>
        <w:t xml:space="preserve">This preservation effort is not static; it involves rigorous research and collaboration with historians and local elders to ensure that the evolution of Qatari cuisine remains respectful and accurate.</w:t>
      </w:r>
      <w:r>
        <w:br/>
      </w:r>
    </w:p>
    <w:bookmarkEnd w:id="22"/>
    <w:bookmarkStart w:id="23" w:name="sustainability-and-local-sourcing"/>
    <w:p>
      <w:pPr>
        <w:pStyle w:val="Heading2"/>
      </w:pPr>
      <w:r>
        <w:t xml:space="preserve">Sustainability and Local Sourcing</w:t>
      </w:r>
    </w:p>
    <w:p>
      <w:pPr>
        <w:pStyle w:val="FirstParagraph"/>
      </w:pPr>
      <w:r>
        <w:br/>
      </w:r>
      <w:r>
        <w:t xml:space="preserve">The geographical constraints of Qatar Doha present unique challenges regarding food security. Consequently, the role of the Chef has expanded to include leadership in sustainable practices.</w:t>
      </w:r>
      <w:r>
        <w:br/>
      </w:r>
    </w:p>
    <w:p>
      <w:pPr>
        <w:numPr>
          <w:ilvl w:val="0"/>
          <w:numId w:val="1002"/>
        </w:numPr>
        <w:pStyle w:val="Compact"/>
      </w:pPr>
      <w:r>
        <w:rPr>
          <w:bCs/>
          <w:b/>
        </w:rPr>
        <w:t xml:space="preserve">Agricultural Innovation:</w:t>
      </w:r>
      <w:r>
        <w:t xml:space="preserve"> </w:t>
      </w:r>
      <w:r>
        <w:t xml:space="preserve">Chefs in Qatar Doha are increasingly partnering with local hydroponic and vertical farming initiatives to source fresh produce year-round, reducing reliance on imports.</w:t>
      </w:r>
    </w:p>
    <w:p>
      <w:pPr>
        <w:numPr>
          <w:ilvl w:val="0"/>
          <w:numId w:val="1002"/>
        </w:numPr>
        <w:pStyle w:val="Compact"/>
      </w:pPr>
      <w:r>
        <w:rPr>
          <w:bCs/>
          <w:b/>
        </w:rPr>
        <w:t xml:space="preserve">Farm-to-Table Movement:</w:t>
      </w:r>
      <w:r>
        <w:t xml:space="preserve"> </w:t>
      </w:r>
      <w:r>
        <w:t xml:space="preserve">There is a growing emphasis on connecting the kitchen directly with Al Khor farms and other local agricultural producers within Qatar Doha's vicinity.</w:t>
      </w:r>
    </w:p>
    <w:p>
      <w:pPr>
        <w:numPr>
          <w:ilvl w:val="0"/>
          <w:numId w:val="1002"/>
        </w:numPr>
        <w:pStyle w:val="Compact"/>
      </w:pPr>
      <w:r>
        <w:rPr>
          <w:bCs/>
          <w:b/>
        </w:rPr>
        <w:t xml:space="preserve">Waste Reduction:</w:t>
      </w:r>
      <w:r>
        <w:t xml:space="preserve"> </w:t>
      </w:r>
      <w:r>
        <w:t xml:space="preserve">Academic studies presented in this poster highlight how Chefs implement zero-waste cooking techniques, utilizing every part of the ingredient to minimize environmental impact in a fragile desert ecosystem.</w:t>
      </w:r>
    </w:p>
    <w:p>
      <w:pPr>
        <w:pStyle w:val="FirstParagraph"/>
      </w:pPr>
      <w:r>
        <w:br/>
      </w:r>
      <w:r>
        <w:t xml:space="preserve">Sustainability is not just an ethical choice but a strategic imperative for the hospitality industry in Qatar Doha, aligning with the nation's broader vision for sustainable development.</w:t>
      </w:r>
      <w:r>
        <w:br/>
      </w:r>
    </w:p>
    <w:bookmarkEnd w:id="23"/>
    <w:bookmarkStart w:id="24" w:name="innovation-and-technological-integration"/>
    <w:p>
      <w:pPr>
        <w:pStyle w:val="Heading2"/>
      </w:pPr>
      <w:r>
        <w:t xml:space="preserve">Innovation and Technological Integration</w:t>
      </w:r>
    </w:p>
    <w:p>
      <w:pPr>
        <w:pStyle w:val="FirstParagraph"/>
      </w:pPr>
      <w:r>
        <w:br/>
      </w:r>
      <w:r>
        <w:t xml:space="preserve">The culinary landscape of Qatar Doha is at the forefront of technological adoption. The modern Chef must navigate a digital-first environment, utilizing advanced tools to enhance the dining experience.</w:t>
      </w:r>
      <w:r>
        <w:br/>
      </w:r>
    </w:p>
    <w:p>
      <w:pPr>
        <w:numPr>
          <w:ilvl w:val="0"/>
          <w:numId w:val="1003"/>
        </w:numPr>
        <w:pStyle w:val="Compact"/>
      </w:pPr>
      <w:r>
        <w:rPr>
          <w:bCs/>
          <w:b/>
        </w:rPr>
        <w:t xml:space="preserve">Molecular Gastronomy:</w:t>
      </w:r>
      <w:r>
        <w:t xml:space="preserve"> </w:t>
      </w:r>
      <w:r>
        <w:t xml:space="preserve">Many restaurants in Qatar Doha feature Chefs trained in molecular techniques, creating dishes that challenge perception and delight the senses.</w:t>
      </w:r>
    </w:p>
    <w:p>
      <w:pPr>
        <w:numPr>
          <w:ilvl w:val="0"/>
          <w:numId w:val="1003"/>
        </w:numPr>
        <w:pStyle w:val="Compact"/>
      </w:pPr>
      <w:r>
        <w:rPr>
          <w:bCs/>
          <w:b/>
        </w:rPr>
        <w:t xml:space="preserve">Digital Kitchen Management:</w:t>
      </w:r>
      <w:r>
        <w:t xml:space="preserve"> </w:t>
      </w:r>
      <w:r>
        <w:t xml:space="preserve">Efficient supply chain management and inventory tracking systems are crucial for maintaining consistency in a high-volume market like Qatar Doha.</w:t>
      </w:r>
    </w:p>
    <w:p>
      <w:pPr>
        <w:numPr>
          <w:ilvl w:val="0"/>
          <w:numId w:val="1003"/>
        </w:numPr>
        <w:pStyle w:val="Compact"/>
      </w:pPr>
      <w:r>
        <w:rPr>
          <w:bCs/>
          <w:b/>
        </w:rPr>
        <w:t xml:space="preserve">Culinary Tourism:</w:t>
      </w:r>
      <w:r>
        <w:t xml:space="preserve"> </w:t>
      </w:r>
      <w:r>
        <w:t xml:space="preserve">Chefs collaborate with tourism boards to create immersive culinary tours, allowing visitors to experience the depth of Qatar Doha's food culture beyond the restaurant setting.</w:t>
      </w:r>
    </w:p>
    <w:p>
      <w:pPr>
        <w:pStyle w:val="FirstParagraph"/>
      </w:pPr>
      <w:r>
        <w:br/>
      </w:r>
      <w:r>
        <w:t xml:space="preserve">These innovations reflect a broader trend in global gastronomy but are tailored specifically to the luxurious and forward-looking identity of Qatar Doha.</w:t>
      </w:r>
      <w:r>
        <w:br/>
      </w:r>
    </w:p>
    <w:bookmarkEnd w:id="24"/>
    <w:bookmarkStart w:id="25" w:name="global-collaboration-and-excellence"/>
    <w:p>
      <w:pPr>
        <w:pStyle w:val="Heading2"/>
      </w:pPr>
      <w:r>
        <w:t xml:space="preserve">Global Collaboration and Excellence</w:t>
      </w:r>
    </w:p>
    <w:p>
      <w:pPr>
        <w:pStyle w:val="FirstParagraph"/>
      </w:pPr>
      <w:r>
        <w:br/>
      </w:r>
      <w:r>
        <w:t xml:space="preserve">Qatar Doha attracts top-tier talent from around the world. This influx has created a vibrant ecosystem of exchange where local Chefs collaborate with international Michelin-starred guests.</w:t>
      </w:r>
      <w:r>
        <w:br/>
      </w:r>
    </w:p>
    <w:p>
      <w:pPr>
        <w:numPr>
          <w:ilvl w:val="0"/>
          <w:numId w:val="1004"/>
        </w:numPr>
        <w:pStyle w:val="Compact"/>
      </w:pPr>
      <w:r>
        <w:rPr>
          <w:bCs/>
          <w:b/>
        </w:rPr>
        <w:t xml:space="preserve">Mentorship Programs:</w:t>
      </w:r>
      <w:r>
        <w:t xml:space="preserve"> </w:t>
      </w:r>
      <w:r>
        <w:t xml:space="preserve">Leading kitchens in Qatar Doha facilitate mentorships between seasoned international experts and emerging local culinary talent.</w:t>
      </w:r>
    </w:p>
    <w:p>
      <w:pPr>
        <w:numPr>
          <w:ilvl w:val="0"/>
          <w:numId w:val="1004"/>
        </w:numPr>
        <w:pStyle w:val="Compact"/>
      </w:pPr>
      <w:r>
        <w:rPr>
          <w:bCs/>
          <w:b/>
        </w:rPr>
        <w:t xml:space="preserve">Cross-Cultural Fusion:</w:t>
      </w:r>
      <w:r>
        <w:t xml:space="preserve"> </w:t>
      </w:r>
      <w:r>
        <w:t xml:space="preserve">The interaction between diverse culinary traditions leads to novel flavor profiles that are unique to the region.</w:t>
      </w:r>
    </w:p>
    <w:p>
      <w:pPr>
        <w:numPr>
          <w:ilvl w:val="0"/>
          <w:numId w:val="1004"/>
        </w:numPr>
        <w:pStyle w:val="Compact"/>
      </w:pPr>
      <w:r>
        <w:rPr>
          <w:bCs/>
          <w:b/>
        </w:rPr>
        <w:t xml:space="preserve">Academic Partnerships:</w:t>
      </w:r>
      <w:r>
        <w:t xml:space="preserve"> </w:t>
      </w:r>
      <w:r>
        <w:t xml:space="preserve">Institutions in Qatar Doha partner with international culinary schools to raise standards and introduce cutting-edge research into food science.</w:t>
      </w:r>
    </w:p>
    <w:p>
      <w:pPr>
        <w:pStyle w:val="FirstParagraph"/>
      </w:pPr>
      <w:r>
        <w:br/>
      </w:r>
      <w:r>
        <w:t xml:space="preserve">This collaborative environment ensures that the Chef in Qatar Doha remains at the cutting edge of global trends while contributing their own unique perspective to the worldwide culinary community.</w:t>
      </w:r>
      <w:r>
        <w:br/>
      </w:r>
    </w:p>
    <w:bookmarkEnd w:id="25"/>
    <w:bookmarkStart w:id="26" w:name="conclusion-and-future-directions"/>
    <w:p>
      <w:pPr>
        <w:pStyle w:val="Heading2"/>
      </w:pPr>
      <w:r>
        <w:t xml:space="preserve">Conclusion and Future Directions</w:t>
      </w:r>
    </w:p>
    <w:p>
      <w:pPr>
        <w:pStyle w:val="FirstParagraph"/>
      </w:pPr>
      <w:r>
        <w:br/>
      </w:r>
      <w:r>
        <w:t xml:space="preserve">The role of the Chef in Qatar Doha is complex, dynamic, and deeply significant. It encompasses the preservation of heritage, the adoption of sustainable practices, the embrace of technological innovation, and active participation in global culinary dialogues. As Qatar Doha continues to grow as a premier destination for tourism and business, the demand for excellence from its culinary professionals will only intensify.</w:t>
      </w:r>
      <w:r>
        <w:br/>
      </w:r>
      <w:r>
        <w:br/>
      </w:r>
      <w:r>
        <w:t xml:space="preserve">Future research should focus on longitudinal studies regarding career trajectories of Chefs in this region and the long-term impact of sustainability initiatives on local agriculture. Furthermore, academic institutions must continue to adapt their curricula to meet these evolving needs, ensuring that the next generation of Chefs is equipped with both traditional knowledge and modern skills.</w:t>
      </w:r>
      <w:r>
        <w:br/>
      </w:r>
      <w:r>
        <w:br/>
      </w:r>
      <w:r>
        <w:t xml:space="preserve">Ultimately, the Chef stands as a central figure in the cultural and economic narrative of Qatar Doha. By honoring the past while boldly stepping into the future, these culinary leaders are shaping a gastronomic identity that is distinctly Qatari yet globally relevant.</w:t>
      </w:r>
      <w:r>
        <w:br/>
      </w:r>
    </w:p>
    <w:bookmarkEnd w:id="26"/>
    <w:p>
      <w:pPr>
        <w:pStyle w:val="BodyText"/>
      </w:pPr>
      <w:r>
        <w:t xml:space="preserve">© 2023 Academic Poster Presentation on Culinary Arts | Prepared for Qatar Doha Context</w:t>
      </w:r>
    </w:p>
    <w:p>
      <w:pPr>
        <w:pStyle w:val="BodyText"/>
      </w:pPr>
      <w:r>
        <w:br/>
      </w:r>
      <w:r>
        <w:t xml:space="preserve">Keywords: Chef, Qatar Doha, Culinary Heritage, Sustainability, Gastronomy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The Modern Chef in Qatar Doha</dc:title>
  <dc:creator/>
  <dc:language>en</dc:language>
  <cp:keywords/>
  <dcterms:created xsi:type="dcterms:W3CDTF">2026-07-29T15:55:43Z</dcterms:created>
  <dcterms:modified xsi:type="dcterms:W3CDTF">2026-07-29T15:55:43Z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