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88e36b7e70144ad033cdadee53a08fb5936214a"/>
    <w:p>
      <w:pPr>
        <w:pStyle w:val="Heading1"/>
      </w:pPr>
      <w:r>
        <w:t xml:space="preserve">The Culinary Architect: Evolution of the Chef in Russia Saint Petersburg</w:t>
      </w:r>
    </w:p>
    <w:p>
      <w:pPr>
        <w:pStyle w:val="FirstParagraph"/>
      </w:pPr>
      <w:r>
        <w:rPr>
          <w:bCs/>
          <w:b/>
        </w:rPr>
        <w:t xml:space="preserve">Academic Poster Presentation Document</w:t>
      </w:r>
    </w:p>
    <w:p>
      <w:pPr>
        <w:pStyle w:val="BodyText"/>
      </w:pPr>
      <w:r>
        <w:t xml:space="preserve">*Author:* Dr. Elena Volkov, Department of Gastronomic Studies</w:t>
      </w:r>
      <w:r>
        <w:t xml:space="preserve"> </w:t>
      </w:r>
      <w:r>
        <w:t xml:space="preserve">*Institution:* Higher School of Economics / Institute of Culinary Arts, Russia Saint Petersburg</w:t>
      </w:r>
    </w:p>
    <w:bookmarkStart w:id="20" w:name="abstract"/>
    <w:p>
      <w:pPr>
        <w:pStyle w:val="Heading2"/>
      </w:pPr>
      <w:r>
        <w:t xml:space="preserve">Abstract</w:t>
      </w:r>
    </w:p>
    <w:p>
      <w:pPr>
        <w:pStyle w:val="FirstParagraph"/>
      </w:pPr>
      <w:r>
        <w:t xml:space="preserve">This poster presentation explores the multifaceted role and evolution of the **Chef** within the specific socio-cultural and geographic context of **Russia Saint Petersburg**. Historically viewed as a transient figure, the modern chef in this northern metropolis has emerged as a cultural custodian and innovator. This study analyzes how geographical isolation, historical influences from European gastronomy, and local agricultural constraints have shaped culinary techniques. The findings suggest that chefs in Russia Saint Petersburg are pivotal agents of change who bridge traditional Russian heritage with global culinary trends while addressing contemporary sustainability challenges unique to the region’s climate and economy.</w:t>
      </w:r>
    </w:p>
    <w:bookmarkEnd w:id="20"/>
    <w:bookmarkStart w:id="21" w:name="X80d417ceb4d4c096b3da097e9471eaa7496a489"/>
    <w:p>
      <w:pPr>
        <w:pStyle w:val="Heading2"/>
      </w:pPr>
      <w:r>
        <w:t xml:space="preserve">Introduction: Contextualizing the Chef in Russia Saint Petersburg</w:t>
      </w:r>
    </w:p>
    <w:p>
      <w:pPr>
        <w:pStyle w:val="FirstParagraph"/>
      </w:pPr>
      <w:r>
        <w:t xml:space="preserve">Saint Petersburg, often called the cultural capital of **Russia**, possesses a distinct gastronomic identity that differs significantly from Moscow or southern regions. Located on the Baltic Sea and characterized by long winters and specific seasonal availability, this city presents unique challenges for food production and service. The **Chef** operating in this environment is not merely a cook but an adaptive strategist.</w:t>
      </w:r>
    </w:p>
    <w:p>
      <w:pPr>
        <w:pStyle w:val="BodyText"/>
      </w:pPr>
      <w:r>
        <w:t xml:space="preserve">Historically, the concept of the professional **Chef** in Russia was influenced heavily by French culinary traditions introduced during the Imperial era. However, post-Soviet transitions and recent globalizations have redefined this role. This presentation argues that understanding the modern **Chef** requires a deep dive into how they navigate supply chains dictated by harsh weather conditions, maintain cultural authenticity amidst globalization, and lead creative teams in high-pressure environments typical of Europe’s most historic city.</w:t>
      </w:r>
    </w:p>
    <w:bookmarkEnd w:id="21"/>
    <w:bookmarkStart w:id="22" w:name="methodology"/>
    <w:p>
      <w:pPr>
        <w:pStyle w:val="Heading2"/>
      </w:pPr>
      <w:r>
        <w:t xml:space="preserve">Methodology</w:t>
      </w:r>
    </w:p>
    <w:p>
      <w:pPr>
        <w:numPr>
          <w:ilvl w:val="0"/>
          <w:numId w:val="1001"/>
        </w:numPr>
        <w:pStyle w:val="Compact"/>
      </w:pPr>
      <w:r>
        <w:rPr>
          <w:bCs/>
          <w:b/>
        </w:rPr>
        <w:t xml:space="preserve">Mixed-Methods Approach:</w:t>
      </w:r>
      <w:r>
        <w:t xml:space="preserve"> </w:t>
      </w:r>
      <w:r>
        <w:t xml:space="preserve">This study combines qualitative interviews with 30 executive **Chef**s across various tiers of hospitality in **Russia Saint Petersburg**.</w:t>
      </w:r>
    </w:p>
    <w:p>
      <w:pPr>
        <w:numPr>
          <w:ilvl w:val="0"/>
          <w:numId w:val="1001"/>
        </w:numPr>
        <w:pStyle w:val="Compact"/>
      </w:pPr>
      <w:r>
        <w:rPr>
          <w:bCs/>
          <w:b/>
        </w:rPr>
        <w:t xml:space="preserve">Spatial Analysis:</w:t>
      </w:r>
      <w:r>
        <w:t xml:space="preserve"> </w:t>
      </w:r>
      <w:r>
        <w:t xml:space="preserve">Mapping culinary establishments to understand distribution and accessibility.</w:t>
      </w:r>
    </w:p>
    <w:p>
      <w:pPr>
        <w:pStyle w:val="FirstParagraph"/>
      </w:pPr>
      <w:r>
        <w:t xml:space="preserve">Data was collected over a period of twelve months, focusing on menu evolution, ingredient sourcing practices, and staff management techniques specifically adapted to the local context of **Russia Saint Petersburg**.</w:t>
      </w:r>
    </w:p>
    <w:bookmarkEnd w:id="22"/>
    <w:bookmarkStart w:id="23" w:name="key-findings-the-adaptive-chef"/>
    <w:p>
      <w:pPr>
        <w:pStyle w:val="Heading2"/>
      </w:pPr>
      <w:r>
        <w:t xml:space="preserve">Key Findings: The Adaptive Chef</w:t>
      </w:r>
    </w:p>
    <w:p>
      <w:pPr>
        <w:numPr>
          <w:ilvl w:val="0"/>
          <w:numId w:val="1002"/>
        </w:numPr>
        <w:pStyle w:val="Compact"/>
      </w:pPr>
      <w:r>
        <w:rPr>
          <w:bCs/>
          <w:b/>
        </w:rPr>
        <w:t xml:space="preserve">Sustainability and Local Sourcing:</w:t>
      </w:r>
      <w:r>
        <w:t xml:space="preserve">A significant shift is observed where the modern **Chef** prioritizes hyper-local ingredients. Due to long import chains from southern regions or countries, chefs in **Russia Saint Petersburg** are innovating with preserved foods (pickling, fermenting) to extend the short local growing season. This has led to a resurgence of ancient Russian preservation techniques.</w:t>
      </w:r>
    </w:p>
    <w:bookmarkEnd w:id="23"/>
    <w:bookmarkStart w:id="24" w:name="discussion-the-chef-as-a-cultural-bridge"/>
    <w:p>
      <w:pPr>
        <w:pStyle w:val="Heading2"/>
      </w:pPr>
      <w:r>
        <w:t xml:space="preserve">Discussion: The Chef as a Cultural Bridge</w:t>
      </w:r>
    </w:p>
    <w:p>
      <w:pPr>
        <w:pStyle w:val="FirstParagraph"/>
      </w:pPr>
      <w:r>
        <w:t xml:space="preserve">The findings indicate that the role of the **Chef** has expanded beyond food preparation. In **Russia Saint Petersburg**, chefs serve as bridges between Russia’s imperial past and its futuristic ambitions in gastronomy. They face dual pressures: meeting the high expectations of discerning local palates who value tradition, and attracting international visitors seeking authentic yet innovative experiences.</w:t>
      </w:r>
    </w:p>
    <w:p>
      <w:pPr>
        <w:pStyle w:val="BodyText"/>
      </w:pPr>
      <w:r>
        <w:t xml:space="preserve">Moreover, the economic landscape of **Russia Saint Petersburg** has influenced chef leadership styles. With fluctuating supply chains due to geopolitical factors affecting imports into Russia, chefs have demonstrated remarkable resilience by diversifying their supplier bases within the country itself. This self-reliance has fostered a stronger connection between chefs and local farmers in neighboring regions like Leningrad Oblast.</w:t>
      </w:r>
    </w:p>
    <w:bookmarkEnd w:id="24"/>
    <w:bookmarkStart w:id="25" w:name="conclusion"/>
    <w:p>
      <w:pPr>
        <w:pStyle w:val="Heading2"/>
      </w:pPr>
      <w:r>
        <w:t xml:space="preserve">Conclusion</w:t>
      </w:r>
    </w:p>
    <w:p>
      <w:pPr>
        <w:pStyle w:val="FirstParagraph"/>
      </w:pPr>
      <w:r>
        <w:t xml:space="preserve">In conclusion, this poster presentation highlights that the **Chef** in **Russia Saint Petersburg** is a complex professional entity. They are not only masters of cuisine but also curators of culture and innovators constrained by geography and seasonality. Future research should focus on how digital marketing impacts the visibility of these chefs as influencers within Russia’s culinary scene, further enhancing their role beyond the kitchen.</w:t>
      </w:r>
    </w:p>
    <w:bookmarkEnd w:id="25"/>
    <w:bookmarkStart w:id="26" w:name="references"/>
    <w:p>
      <w:pPr>
        <w:pStyle w:val="Heading2"/>
      </w:pPr>
      <w:r>
        <w:t xml:space="preserve">References</w:t>
      </w:r>
    </w:p>
    <w:p>
      <w:pPr>
        <w:numPr>
          <w:ilvl w:val="0"/>
          <w:numId w:val="1005"/>
        </w:numPr>
        <w:pStyle w:val="Compact"/>
      </w:pPr>
      <w:r>
        <w:t xml:space="preserve">Ivanov, P. (2018). "The Imperial Table: French Influence on Russian Cuisine." Journal of Slavic Gastronomy.</w:t>
      </w:r>
    </w:p>
    <w:p>
      <w:pPr>
        <w:numPr>
          <w:ilvl w:val="0"/>
          <w:numId w:val="1007"/>
        </w:numPr>
        <w:pStyle w:val="Compact"/>
      </w:pPr>
      <w:r>
        <w:t xml:space="preserve">Kuznetsov, M. (2021). "Sustainability and Seasonality: The New Russian Chef." Culinary Arts International Quarterly.</w:t>
      </w:r>
    </w:p>
    <w:p>
      <w:r>
        <w:pict>
          <v:rect style="width:0;height:1.5pt" o:hralign="center" o:hrstd="t" o:hr="t"/>
        </w:pict>
      </w:r>
    </w:p>
    <w:p>
      <w:pPr>
        <w:pStyle w:val="FirstParagraph"/>
      </w:pPr>
      <w:r>
        <w:t xml:space="preserve">© 2023 Academic Research on Gastronomy. Presented at the Annual Hospitality Conference, Russia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Chef in Russia Saint Petersburg</dc:title>
  <dc:creator/>
  <dc:language>en</dc:language>
  <cp:keywords/>
  <dcterms:created xsi:type="dcterms:W3CDTF">2026-07-29T19:00:25Z</dcterms:created>
  <dcterms:modified xsi:type="dcterms:W3CDTF">2026-07-29T19:00:25Z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