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Gastronomic</w:t>
      </w:r>
      <w:r>
        <w:t xml:space="preserve"> </w:t>
      </w:r>
      <w:r>
        <w:t xml:space="preserve">Journey: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Senegal,</w:t>
      </w:r>
      <w:r>
        <w:t xml:space="preserve"> </w:t>
      </w:r>
      <w:r>
        <w:t xml:space="preserve">Dakar</w:t>
      </w:r>
    </w:p>
    <w:bookmarkStart w:id="20" w:name="X6dc86194f640c2b3ea26d92fac0f1510cf64fae"/>
    <w:p>
      <w:pPr>
        <w:pStyle w:val="Heading1"/>
      </w:pPr>
      <w:r>
        <w:t xml:space="preserve">Chef: The Modern Culinary Architect in Senegal, Dakar</w:t>
      </w:r>
    </w:p>
    <w:p>
      <w:pPr>
        <w:pStyle w:val="FirstParagraph"/>
      </w:pPr>
      <w:r>
        <w:t xml:space="preserve">Preserving Heritage While Embracing Global Gastronomic Standards</w:t>
      </w:r>
    </w:p>
    <w:p>
      <w:pPr>
        <w:pStyle w:val="BodyText"/>
      </w:pPr>
      <w:r>
        <w:t xml:space="preserve">Presented at the International Symposium on African Gastronomy</w:t>
      </w:r>
      <w:r>
        <w:br/>
      </w:r>
      <w:r>
        <w:t xml:space="preserve">Location Focus: Dakar, Republic of Senegal</w:t>
      </w:r>
      <w:r>
        <w:br/>
      </w:r>
      <w:r>
        <w:t xml:space="preserve">Author: [Insert Researcher Name Here]</w:t>
      </w:r>
      <w:r>
        <w:br/>
      </w:r>
      <w:r>
        <w:t xml:space="preserve">Department of Culinary Arts &amp; Anthropology, University of Cheikh Anta Diop (UCAD) / Dakar Institute for Culinary Sciences (DICS) - *Fictional Institution Representation*</w:t>
      </w:r>
    </w:p>
    <w:bookmarkEnd w:id="20"/>
    <w:bookmarkStart w:id="21" w:name="abstract"/>
    <w:p>
      <w:pPr>
        <w:pStyle w:val="Heading3"/>
      </w:pPr>
      <w:r>
        <w:t xml:space="preserve">ABSTRACT</w:t>
      </w:r>
    </w:p>
    <w:p>
      <w:pPr>
        <w:pStyle w:val="FirstParagraph"/>
      </w:pPr>
      <w:r>
        <w:t xml:space="preserve">This academic poster presentation explores the multifaceted role of the modern "Chef" within the dynamic socio-cultural landscape of Dakar, Senegal. As a global hub for West African cuisine, Dakar has witnessed a significant transformation in its culinary identity over the past two decades. This study analyzes how local chefs are transitioning from traditional domestic roles to recognized professionals who act as custodians of national heritage and innovators in contemporary gastronomy. Through ethnographic observations of kitchens across the Plateau and Almadies districts of Dakar, combined with interviews with prominent culinary figures, we examine how Senegalese chefs utilize ingredients such as thiacry (fonio), mafe (groundnut stew), and fresh Atlantic seafood to construct a unique "Senegal Dakar" flavor profile. The presentation highlights the critical importance of institutional training, the economic impact of high-end dining in Dakar, and the Chef's pivotal role in promoting sustainable fishing practices and local agriculture.</w:t>
      </w:r>
    </w:p>
    <w:bookmarkEnd w:id="21"/>
    <w:bookmarkStart w:id="22" w:name="Xb192cf6c26328d36197fffb19a013bbb4241036"/>
    <w:p>
      <w:pPr>
        <w:pStyle w:val="Heading2"/>
      </w:pPr>
      <w:r>
        <w:t xml:space="preserve">1. Introduction: The Cultural Significance of Food in Senegal</w:t>
      </w:r>
    </w:p>
    <w:p>
      <w:pPr>
        <w:pStyle w:val="FirstParagraph"/>
      </w:pPr>
      <w:r>
        <w:t xml:space="preserve">In the heart of West Africa, Dakar serves not only as the political and economic capital but also as a vibrant epicenter for culinary arts. In Senegalese culture, food is synonymous with community, family ("teranga"), and social cohesion. The "Chef" in this context is no longer merely a cook preparing meals for familial sustenance; they have evolved into cultural ambassadors. This research posits that the modern Chef in Dakar operates at the intersection of tradition and globalization.</w:t>
      </w:r>
    </w:p>
    <w:p>
      <w:pPr>
        <w:pStyle w:val="BodyText"/>
      </w:pPr>
      <w:r>
        <w:t xml:space="preserve">The historical trajectory of cooking in Senegal has been deeply rooted in oral traditions, passed down through generations within households. However, with urbanization and the rise of tourism in Dakar, there is a burgeoning professional class of chefs who seek to elevate local dishes to international standards. This study aims to document this shift, focusing on how the Chef preserves the sensory memory of Senegal while adapting palates for a global audience. The city of Dakar provides an ideal case study due its unique blend of colonial history, indigenous Wolof and Serer influences, and rapid modernization.</w:t>
      </w:r>
    </w:p>
    <w:bookmarkEnd w:id="22"/>
    <w:bookmarkStart w:id="23" w:name="X6c6e7d5af8f57ced7abefbcd19f83c8f0aedef1"/>
    <w:p>
      <w:pPr>
        <w:pStyle w:val="Heading2"/>
      </w:pPr>
      <w:r>
        <w:t xml:space="preserve">2. Methodology: Observations in the Kitchens of Dakar</w:t>
      </w:r>
    </w:p>
    <w:p>
      <w:pPr>
        <w:pStyle w:val="FirstParagraph"/>
      </w:pPr>
      <w:r>
        <w:t xml:space="preserve">To understand the contemporary role of the Chef, this study employed a mixed-methods approach involving qualitative fieldwork conducted over twelve months in Dakar. Key activities included:</w:t>
      </w:r>
    </w:p>
    <w:p>
      <w:pPr>
        <w:numPr>
          <w:ilvl w:val="0"/>
          <w:numId w:val="1001"/>
        </w:numPr>
        <w:pStyle w:val="Compact"/>
      </w:pPr>
      <w:r>
        <w:rPr>
          <w:bCs/>
          <w:b/>
        </w:rPr>
        <w:t xml:space="preserve">Ethnographic Immersion:</w:t>
      </w:r>
      <w:r>
        <w:t xml:space="preserve"> </w:t>
      </w:r>
      <w:r>
        <w:t xml:space="preserve">Working alongside line cooks and executive chefs in high-profile restaurants such as Le Lagon, Chez Loutcha, and traditional neighborhood "guéwar" (street food) spots to compare techniques.</w:t>
      </w:r>
    </w:p>
    <w:p>
      <w:pPr>
        <w:numPr>
          <w:ilvl w:val="0"/>
          <w:numId w:val="1001"/>
        </w:numPr>
        <w:pStyle w:val="Compact"/>
      </w:pPr>
      <w:r>
        <w:rPr>
          <w:bCs/>
          <w:b/>
        </w:rPr>
        <w:t xml:space="preserve">Semi-Structured Interviews:</w:t>
      </w:r>
      <w:r>
        <w:t xml:space="preserve"> </w:t>
      </w:r>
      <w:r>
        <w:t xml:space="preserve">Conducting interviews with 25 prominent Chefs in Dakar regarding their training, sourcing of ingredients (specifically fish from the Saloum Delta), and creative processes.</w:t>
      </w:r>
    </w:p>
    <w:p>
      <w:pPr>
        <w:numPr>
          <w:ilvl w:val="0"/>
          <w:numId w:val="1001"/>
        </w:numPr>
        <w:pStyle w:val="Compact"/>
      </w:pPr>
      <w:r>
        <w:rPr>
          <w:bCs/>
          <w:b/>
        </w:rPr>
        <w:t xml:space="preserve">Culinary Analysis:</w:t>
      </w:r>
      <w:r>
        <w:t xml:space="preserve"> </w:t>
      </w:r>
      <w:r>
        <w:t xml:space="preserve">Documenting specific recipe adaptations where classic Senegalese dishes like Thiéboudienne (rice and fish) are deconstructed and reconstructed using modernist culinary techniques without losing their core identity.</w:t>
      </w:r>
    </w:p>
    <w:p>
      <w:pPr>
        <w:pStyle w:val="FirstParagraph"/>
      </w:pPr>
      <w:r>
        <w:t xml:space="preserve">Data was analyzed through thematic coding to identify recurring patterns in how Chefs define their professional identity within the context of Dakar's evolving food scene.</w:t>
      </w:r>
    </w:p>
    <w:bookmarkEnd w:id="23"/>
    <w:bookmarkStart w:id="27" w:name="X51fa5de9f1b52deb2c1b35609d570c16fb6d647"/>
    <w:p>
      <w:pPr>
        <w:pStyle w:val="Heading2"/>
      </w:pPr>
      <w:r>
        <w:t xml:space="preserve">3. Results: The Emergence of the "New" Senegalese Chef</w:t>
      </w:r>
    </w:p>
    <w:bookmarkStart w:id="24" w:name="a-preservation-vs.-innovation"/>
    <w:p>
      <w:pPr>
        <w:pStyle w:val="Heading3"/>
      </w:pPr>
      <w:r>
        <w:t xml:space="preserve">A) Preservation vs. Innovation</w:t>
      </w:r>
    </w:p>
    <w:p>
      <w:pPr>
        <w:pStyle w:val="FirstParagraph"/>
      </w:pPr>
      <w:r>
        <w:t xml:space="preserve">The primary finding is a dual focus on heritage preservation and culinary innovation. Chefs in Dakar express a strong sense of duty to protect traditional recipes from dilution due to foreign influences. For instance, the preparation of Mafé (a stew made with meat and groundnut paste) requires precise火候 control and ingredient ratios that are culturally specific. However, modern Chefs in Dakar are experimenting with plating presentations that resemble French haute cuisine while maintaining authentic taste profiles. This fusion creates a distinct "Senegal Dakar" aesthetic that appeals to both local elites and international tourists.</w:t>
      </w:r>
    </w:p>
    <w:bookmarkEnd w:id="24"/>
    <w:bookmarkStart w:id="25" w:name="b-sourcing-and-sustainability"/>
    <w:p>
      <w:pPr>
        <w:pStyle w:val="Heading3"/>
      </w:pPr>
      <w:r>
        <w:t xml:space="preserve">B) Sourcing and Sustainability</w:t>
      </w:r>
    </w:p>
    <w:p>
      <w:pPr>
        <w:pStyle w:val="FirstParagraph"/>
      </w:pPr>
      <w:r>
        <w:t xml:space="preserve">A critical theme identified is the Chef’s role in local supply chains. Due to overfishing concerns off the coast of West Africa, many progressive Chefs in Dakar have partnered directly with small-scale fishermen. By highlighting locally sourced, sustainable seafood on menus, Chefs influence consumer behavior and support ecological balance. Furthermore, there is a resurgence of interest in indigenous grains like Fonio and Sorghum. Chefs are repositioning these ancient grains as premium ingredients for fine dining in the city center.</w:t>
      </w:r>
    </w:p>
    <w:bookmarkEnd w:id="25"/>
    <w:bookmarkStart w:id="26" w:name="c-professionalization-and-training"/>
    <w:p>
      <w:pPr>
        <w:pStyle w:val="Heading3"/>
      </w:pPr>
      <w:r>
        <w:t xml:space="preserve">C) Professionalization and Training</w:t>
      </w:r>
    </w:p>
    <w:p>
      <w:pPr>
        <w:pStyle w:val="FirstParagraph"/>
      </w:pPr>
      <w:r>
        <w:t xml:space="preserve">The data reveals a gap between traditional apprenticeship and formal culinary education. While many talented cooks learn through practice, there is a growing demand for formal institutions in Dakar to certify professional Chefs. The study notes that Chefs with international training often bring back new techniques (such as sous-vide or fermentation) which they adapt to local ingredients like Yassa (onion marinade). This cross-pollination of knowledge enhances the global competitiveness of Senegalese cuisine.</w:t>
      </w:r>
    </w:p>
    <w:bookmarkEnd w:id="26"/>
    <w:bookmarkEnd w:id="27"/>
    <w:bookmarkStart w:id="28" w:name="X594032e5b62432ab7d76be9070eeeb250726fe9"/>
    <w:p>
      <w:pPr>
        <w:pStyle w:val="Heading2"/>
      </w:pPr>
      <w:r>
        <w:t xml:space="preserve">4. Discussion: Implications for Dakar’s Culinary Ecosystem</w:t>
      </w:r>
    </w:p>
    <w:p>
      <w:pPr>
        <w:pStyle w:val="FirstParagraph"/>
      </w:pPr>
      <w:r>
        <w:t xml:space="preserve">The transformation of the Chef in Dakar reflects broader socio-economic changes in Senegal. As the middle class expands, so does the appetite for diverse dining experiences. Chefs are no longer confined to home kitchens or local eateries; they are now brand builders and influencers.</w:t>
      </w:r>
    </w:p>
    <w:p>
      <w:pPr>
        <w:pStyle w:val="BodyText"/>
      </w:pPr>
      <w:r>
        <w:rPr>
          <w:bCs/>
          <w:b/>
        </w:rPr>
        <w:t xml:space="preserve">Economic Impact:</w:t>
      </w:r>
      <w:r>
        <w:t xml:space="preserve"> </w:t>
      </w:r>
      <w:r>
        <w:t xml:space="preserve">The professionalization of chefs contributes significantly to Dakar's service economy. High-end restaurants create jobs, attract foreign investment, and boost tourism. When a Chef successfully markets Senegalese cuisine abroad, it enhances the nation's soft power.</w:t>
      </w:r>
    </w:p>
    <w:p>
      <w:pPr>
        <w:pStyle w:val="BodyText"/>
      </w:pPr>
      <w:r>
        <w:rPr>
          <w:bCs/>
          <w:b/>
        </w:rPr>
        <w:t xml:space="preserve">Cultural Identity:</w:t>
      </w:r>
      <w:r>
        <w:t xml:space="preserve"> </w:t>
      </w:r>
      <w:r>
        <w:t xml:space="preserve">In an era of globalization, food becomes a powerful marker of identity. Chefs in Dakar are actively resisting cultural homogenization by insisting on the superiority and complexity of local flavors. They argue that Senegalese cuisine is not "rustic" but sophisticated, requiring technical mastery akin to any other world cuisine.</w:t>
      </w:r>
    </w:p>
    <w:p>
      <w:pPr>
        <w:pStyle w:val="BodyText"/>
      </w:pPr>
      <w:r>
        <w:rPr>
          <w:bCs/>
          <w:b/>
        </w:rPr>
        <w:t xml:space="preserve">Challenges:</w:t>
      </w:r>
      <w:r>
        <w:t xml:space="preserve"> </w:t>
      </w:r>
      <w:r>
        <w:t xml:space="preserve">Despite progress, challenges remain. Access to consistent high-quality ingredients can be difficult due to logistical issues in Dakar. Additionally, the status of chefs as respected professionals is still gaining traction compared to older professions like law or medicine among families in Senegal.</w:t>
      </w:r>
    </w:p>
    <w:bookmarkEnd w:id="28"/>
    <w:bookmarkStart w:id="29" w:name="conclusion"/>
    <w:p>
      <w:pPr>
        <w:pStyle w:val="Heading2"/>
      </w:pPr>
      <w:r>
        <w:t xml:space="preserve">5. Conclusion</w:t>
      </w:r>
    </w:p>
    <w:p>
      <w:pPr>
        <w:pStyle w:val="FirstParagraph"/>
      </w:pPr>
      <w:r>
        <w:t xml:space="preserve">This presentation concludes that the Chef in Dakar is a vital cultural architect who bridges the past and future of Senegalese gastronomy. By mastering traditional techniques while embracing global culinary trends, these professionals ensure that Senegal remains a dominant force in West African cuisine.</w:t>
      </w:r>
    </w:p>
    <w:p>
      <w:pPr>
        <w:pStyle w:val="BodyText"/>
      </w:pPr>
      <w:r>
        <w:t xml:space="preserve">The study recommends increased investment in culinary education infrastructure within Dakar to support this growing sector. Furthermore, policy makers should consider recognizing chefs as key stakeholders in cultural preservation initiatives. Ultimately, the Chef is the guardian of "Teranga" (hospitality), ensuring that every plate served in Dakar tells a story of resilience, creativity, and rich heritage.</w:t>
      </w:r>
    </w:p>
    <w:bookmarkEnd w:id="29"/>
    <w:bookmarkStart w:id="30" w:name="selected-references"/>
    <w:p>
      <w:pPr>
        <w:pStyle w:val="Heading2"/>
      </w:pPr>
      <w:r>
        <w:t xml:space="preserve">6. Selected References</w:t>
      </w:r>
    </w:p>
    <w:p>
      <w:pPr>
        <w:numPr>
          <w:ilvl w:val="0"/>
          <w:numId w:val="1002"/>
        </w:numPr>
        <w:pStyle w:val="Compact"/>
      </w:pPr>
      <w:r>
        <w:t xml:space="preserve">Diop, A. S., &amp; Ndiaye, M. (2019). *Fonio and Identity: Revitalizing Ancient Grains in Urban Dakar*. Journal of African Food Studies.</w:t>
      </w:r>
    </w:p>
    <w:p>
      <w:pPr>
        <w:numPr>
          <w:ilvl w:val="0"/>
          <w:numId w:val="1002"/>
        </w:numPr>
        <w:pStyle w:val="Compact"/>
      </w:pPr>
      <w:r>
        <w:t xml:space="preserve">Gueye, I. (2021). *From Street Guéwar to Fine Dining: The Professionalization of Senegalese Cooks*. Dakar Institute for Culinary Sciences Press.</w:t>
      </w:r>
    </w:p>
    <w:p>
      <w:pPr>
        <w:numPr>
          <w:ilvl w:val="0"/>
          <w:numId w:val="1002"/>
        </w:numPr>
        <w:pStyle w:val="Compact"/>
      </w:pPr>
      <w:r>
        <w:t xml:space="preserve">Jallow, K. (2020). *Sustainability and Seafood in the Saloum Delta: A Chef’s Perspective*. Environmental Anthropology Review.</w:t>
      </w:r>
    </w:p>
    <w:p>
      <w:pPr>
        <w:numPr>
          <w:ilvl w:val="0"/>
          <w:numId w:val="1002"/>
        </w:numPr>
        <w:pStyle w:val="Compact"/>
      </w:pPr>
      <w:r>
        <w:t xml:space="preserve">Sow, F. (2018). *Teranga Reimagined: Social Cohesion Through Food in Senegal*. University of Dakar Publications.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Gastronomic Journey: The Evolution of the Chef in Senegal, Dakar</dc:title>
  <dc:creator/>
  <dc:language>en</dc:language>
  <cp:keywords/>
  <dcterms:created xsi:type="dcterms:W3CDTF">2026-07-29T18:32:57Z</dcterms:created>
  <dcterms:modified xsi:type="dcterms:W3CDTF">2026-07-29T18:32:57Z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