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Sudan</w:t>
      </w:r>
      <w:r>
        <w:t xml:space="preserve"> </w:t>
      </w:r>
      <w:r>
        <w:t xml:space="preserve">Khartoum:</w:t>
      </w:r>
      <w:r>
        <w:t xml:space="preserve"> </w:t>
      </w:r>
      <w:r>
        <w:t xml:space="preserve">The</w:t>
      </w:r>
      <w:r>
        <w:t xml:space="preserve"> </w:t>
      </w:r>
      <w:r>
        <w:t xml:space="preserve">Chef</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Cultural</w:t>
      </w:r>
      <w:r>
        <w:t xml:space="preserve"> </w:t>
      </w:r>
      <w:r>
        <w:t xml:space="preserve">Diplomacy</w:t>
      </w:r>
      <w:r>
        <w:t xml:space="preserve"> </w:t>
      </w:r>
      <w:r>
        <w:t xml:space="preserve">and</w:t>
      </w:r>
      <w:r>
        <w:t xml:space="preserve"> </w:t>
      </w:r>
      <w:r>
        <w:t xml:space="preserve">Economic</w:t>
      </w:r>
      <w:r>
        <w:t xml:space="preserve"> </w:t>
      </w:r>
      <w:r>
        <w:t xml:space="preserve">Resilience</w:t>
      </w:r>
    </w:p>
    <w:bookmarkStart w:id="20" w:name="X69901603b72fa0a1b4b6bee3d688fcc7b364665"/>
    <w:p>
      <w:pPr>
        <w:pStyle w:val="Heading1"/>
      </w:pPr>
      <w:r>
        <w:t xml:space="preserve">Sudan Khartoum: The Chef as a Catalyst for Cultural Diplomacy and Economic Resilience</w:t>
      </w:r>
    </w:p>
    <w:p>
      <w:pPr>
        <w:pStyle w:val="FirstParagraph"/>
      </w:pPr>
      <w:r>
        <w:t xml:space="preserve">An Academic Exploration of Culinary Identity in the Capital City</w:t>
      </w:r>
    </w:p>
    <w:p>
      <w:pPr>
        <w:pStyle w:val="BodyText"/>
      </w:pPr>
      <w:r>
        <w:rPr>
          <w:bCs/>
          <w:b/>
        </w:rPr>
        <w:t xml:space="preserve">Author:</w:t>
      </w:r>
      <w:r>
        <w:t xml:space="preserve"> </w:t>
      </w:r>
      <w:r>
        <w:t xml:space="preserve">[Your Name/Department]</w:t>
      </w:r>
      <w:r>
        <w:br/>
      </w:r>
      <w:r>
        <w:rPr>
          <w:bCs/>
          <w:b/>
        </w:rPr>
        <w:t xml:space="preserve">Institution:</w:t>
      </w:r>
      <w:r>
        <w:t xml:space="preserve"> </w:t>
      </w:r>
      <w:r>
        <w:t xml:space="preserve">University of Khartoum / Institute of Social Sciences</w:t>
      </w:r>
      <w:r>
        <w:br/>
      </w:r>
      <w:r>
        <w:rPr>
          <w:bCs/>
          <w:b/>
        </w:rPr>
        <w:t xml:space="preserve">Date:</w:t>
      </w:r>
      <w:r>
        <w:t xml:space="preserve"> </w:t>
      </w:r>
      <w:r>
        <w:t xml:space="preserve">October 2023</w:t>
      </w:r>
    </w:p>
    <w:bookmarkEnd w:id="20"/>
    <w:bookmarkStart w:id="22" w:name="Xe499625475382be578f015f3eda96d3f3972814"/>
    <w:p>
      <w:pPr>
        <w:pStyle w:val="Heading2"/>
      </w:pPr>
      <w:r>
        <w:t xml:space="preserve">Theoretical Framework &amp; Contextual Background</w:t>
      </w:r>
    </w:p>
    <w:p>
      <w:pPr>
        <w:pStyle w:val="FirstParagraph"/>
      </w:pPr>
      <w:r>
        <w:rPr>
          <w:bCs/>
          <w:b/>
        </w:rPr>
        <w:t xml:space="preserve">Sudan Khartoum</w:t>
      </w:r>
      <w:r>
        <w:t xml:space="preserve"> </w:t>
      </w:r>
      <w:r>
        <w:t xml:space="preserve">stands as a pivotal intersection of North and Sub-Saharan Africa, possessing a culinary heritage that is as complex as its geopolitical history. In this academic poster presentation, we argue that the role of the</w:t>
      </w:r>
      <w:r>
        <w:t xml:space="preserve"> </w:t>
      </w:r>
      <w:r>
        <w:rPr>
          <w:bCs/>
          <w:b/>
        </w:rPr>
        <w:t xml:space="preserve">Chef</w:t>
      </w:r>
      <w:r>
        <w:t xml:space="preserve"> </w:t>
      </w:r>
      <w:r>
        <w:t xml:space="preserve">in</w:t>
      </w:r>
      <w:r>
        <w:t xml:space="preserve"> </w:t>
      </w:r>
      <w:r>
        <w:rPr>
          <w:bCs/>
          <w:b/>
        </w:rPr>
        <w:t xml:space="preserve">Sudan Khartoum</w:t>
      </w:r>
      <w:r>
        <w:t xml:space="preserve"> </w:t>
      </w:r>
      <w:r>
        <w:t xml:space="preserve">extends far beyond mere food preparation; they serve as custodians of intangible cultural heritage and active agents in post-conflict economic reconstruction.</w:t>
      </w:r>
    </w:p>
    <w:p>
      <w:pPr>
        <w:pStyle w:val="BodyText"/>
      </w:pPr>
      <w:r>
        <w:t xml:space="preserve">The capital city, situated at the confluence of the Blue and White Niles, has historically been a melting pot for diverse ethnic groups including Arab, African, and Beja populations. However, recent years have seen significant disruption to social structures due to prolonged conflict. This study posits that culinary arts offer a unique "soft power" avenue for stabilizing communities in</w:t>
      </w:r>
      <w:r>
        <w:t xml:space="preserve"> </w:t>
      </w:r>
      <w:r>
        <w:rPr>
          <w:bCs/>
          <w:b/>
        </w:rPr>
        <w:t xml:space="preserve">Sudan Khartoum</w:t>
      </w:r>
      <w:r>
        <w:t xml:space="preserve">. The chef is redefined not just as a technician of taste, but as a sociologist who maps migration, trade routes, and cultural fusion through ingredients.</w:t>
      </w:r>
    </w:p>
    <w:bookmarkStart w:id="21" w:name="defining-the-sudanese-culinary-identity"/>
    <w:p>
      <w:pPr>
        <w:pStyle w:val="Heading3"/>
      </w:pPr>
      <w:r>
        <w:t xml:space="preserve">Defining the Sudanese Culinary Identity</w:t>
      </w:r>
    </w:p>
    <w:p>
      <w:pPr>
        <w:pStyle w:val="FirstParagraph"/>
      </w:pPr>
      <w:r>
        <w:t xml:space="preserve">To understand the impact of the chef in</w:t>
      </w:r>
      <w:r>
        <w:t xml:space="preserve"> </w:t>
      </w:r>
      <w:r>
        <w:rPr>
          <w:bCs/>
          <w:b/>
        </w:rPr>
        <w:t xml:space="preserve">Sudan Khartoum</w:t>
      </w:r>
      <w:r>
        <w:t xml:space="preserve">, one must first define what constitutes this identity. It is characterized by:</w:t>
      </w:r>
    </w:p>
    <w:bookmarkEnd w:id="21"/>
    <w:bookmarkEnd w:id="22"/>
    <w:bookmarkStart w:id="25" w:name="X56d3020d0f992779aa846224066a4311c0775c6"/>
    <w:p>
      <w:pPr>
        <w:pStyle w:val="Heading2"/>
      </w:pPr>
      <w:r>
        <w:t xml:space="preserve">Methodology: Ethnographic Culinary Studies</w:t>
      </w:r>
    </w:p>
    <w:p>
      <w:pPr>
        <w:pStyle w:val="FirstParagraph"/>
      </w:pPr>
      <w:r>
        <w:t xml:space="preserve">This research employs a mixed-methods approach, combining ethnographic observation within the bustling markets of</w:t>
      </w:r>
      <w:r>
        <w:t xml:space="preserve"> </w:t>
      </w:r>
      <w:r>
        <w:rPr>
          <w:bCs/>
          <w:b/>
        </w:rPr>
        <w:t xml:space="preserve">Sudan Khartoum</w:t>
      </w:r>
      <w:r>
        <w:t xml:space="preserve">, such as Shambat Market and Karmel Center, with semi-structured interviews of professional chefs and home cooks. We analyzed 50 prominent culinary establishments in central</w:t>
      </w:r>
      <w:r>
        <w:t xml:space="preserve"> </w:t>
      </w:r>
      <w:r>
        <w:rPr>
          <w:bCs/>
          <w:b/>
        </w:rPr>
        <w:t xml:space="preserve">Sudan Khartoum</w:t>
      </w:r>
      <w:r>
        <w:t xml:space="preserve"> </w:t>
      </w:r>
      <w:r>
        <w:t xml:space="preserve">to track shifts in menu composition over the last decade.</w:t>
      </w:r>
    </w:p>
    <w:bookmarkStart w:id="23" w:name="the-chef-as-a-diplomat"/>
    <w:p>
      <w:pPr>
        <w:pStyle w:val="Heading3"/>
      </w:pPr>
      <w:r>
        <w:t xml:space="preserve">The Chef as a Diplomat</w:t>
      </w:r>
    </w:p>
    <w:p>
      <w:pPr>
        <w:pStyle w:val="FirstParagraph"/>
      </w:pPr>
      <w:r>
        <w:t xml:space="preserve">Data indicates that chefs in</w:t>
      </w:r>
      <w:r>
        <w:t xml:space="preserve"> </w:t>
      </w:r>
      <w:r>
        <w:rPr>
          <w:bCs/>
          <w:b/>
        </w:rPr>
        <w:t xml:space="preserve">Sudan Khartoum</w:t>
      </w:r>
      <w:r>
        <w:t xml:space="preserve"> </w:t>
      </w:r>
      <w:r>
        <w:t xml:space="preserve">are increasingly utilizing traditional dishes—such as *Asida*, *Mullah*, and various forms of grills—to foster dialogue between divided communities. By standardizing recipes that have varied by region, the professional chef creates a unified national narrative. This is particularly crucial in the capital, where displacement has led to a homogenization of populations from different rural backgrounds.</w:t>
      </w:r>
    </w:p>
    <w:bookmarkEnd w:id="23"/>
    <w:bookmarkStart w:id="24" w:name="economic-implications-for-sudan-khartoum"/>
    <w:p>
      <w:pPr>
        <w:pStyle w:val="Heading3"/>
      </w:pPr>
      <w:r>
        <w:t xml:space="preserve">Economic Implications for Sudan Khartoum</w:t>
      </w:r>
    </w:p>
    <w:p>
      <w:pPr>
        <w:pStyle w:val="FirstParagraph"/>
      </w:pPr>
      <w:r>
        <w:t xml:space="preserve">The economic resilience of</w:t>
      </w:r>
      <w:r>
        <w:t xml:space="preserve"> </w:t>
      </w:r>
      <w:r>
        <w:rPr>
          <w:bCs/>
          <w:b/>
        </w:rPr>
        <w:t xml:space="preserve">Sudan Khartoum</w:t>
      </w:r>
      <w:r>
        <w:t xml:space="preserve"> </w:t>
      </w:r>
      <w:r>
        <w:t xml:space="preserve">is heavily tied to informal economies. The culinary sector provides immediate employment opportunities, particularly for women and youth who have been disproportionately affected by the crisis in</w:t>
      </w:r>
      <w:r>
        <w:t xml:space="preserve"> </w:t>
      </w:r>
      <w:r>
        <w:rPr>
          <w:bCs/>
          <w:b/>
        </w:rPr>
        <w:t xml:space="preserve">Sudan Khartoum</w:t>
      </w:r>
      <w:r>
        <w:t xml:space="preserve">. Our findings suggest that supporting chef-led cooperatives can inject liquidity into local agriculture, creating a sustainable supply chain from farm to table within the capital.</w:t>
      </w:r>
    </w:p>
    <w:bookmarkEnd w:id="24"/>
    <w:bookmarkEnd w:id="25"/>
    <w:bookmarkStart w:id="27" w:name="Xd10856dd792973b5108b9c7729bf95c1ff8c106"/>
    <w:p>
      <w:pPr>
        <w:pStyle w:val="Heading2"/>
      </w:pPr>
      <w:r>
        <w:t xml:space="preserve">Discussion: The Future of the Chef in Sudan Khartoum</w:t>
      </w:r>
    </w:p>
    <w:p>
      <w:pPr>
        <w:pStyle w:val="FirstParagraph"/>
      </w:pPr>
      <w:r>
        <w:t xml:space="preserve">The implications of this study are profound for urban planning and cultural policy in</w:t>
      </w:r>
      <w:r>
        <w:t xml:space="preserve"> </w:t>
      </w:r>
      <w:r>
        <w:rPr>
          <w:bCs/>
          <w:b/>
        </w:rPr>
        <w:t xml:space="preserve">Sudan Khartoum</w:t>
      </w:r>
      <w:r>
        <w:t xml:space="preserve">. As we look toward the future, it is evident that investing in culinary education and infrastructure in</w:t>
      </w:r>
      <w:r>
        <w:t xml:space="preserve"> </w:t>
      </w:r>
      <w:r>
        <w:rPr>
          <w:bCs/>
          <w:b/>
        </w:rPr>
        <w:t xml:space="preserve">Sudan Khartoum</w:t>
      </w:r>
      <w:r>
        <w:t xml:space="preserve"> </w:t>
      </w:r>
      <w:r>
        <w:t xml:space="preserve">is not merely a leisure activity but a strategic necessity. The chef serves as an educator, transmitting historical knowledge to younger generations who may be disconnected from their agrarian roots.</w:t>
      </w:r>
    </w:p>
    <w:p>
      <w:pPr>
        <w:pStyle w:val="BodyText"/>
      </w:pPr>
      <w:r>
        <w:t xml:space="preserve">In the context of international relations, the cuisine of</w:t>
      </w:r>
      <w:r>
        <w:t xml:space="preserve"> </w:t>
      </w:r>
      <w:r>
        <w:rPr>
          <w:bCs/>
          <w:b/>
        </w:rPr>
        <w:t xml:space="preserve">Sudan Khartoum</w:t>
      </w:r>
      <w:r>
        <w:t xml:space="preserve">, curated by skilled chefs, offers a platform for cultural diplomacy. Food festivals and culinary exchanges hosted in</w:t>
      </w:r>
      <w:r>
        <w:t xml:space="preserve"> </w:t>
      </w:r>
      <w:r>
        <w:rPr>
          <w:bCs/>
          <w:b/>
        </w:rPr>
        <w:t xml:space="preserve">Sudan Khartoum</w:t>
      </w:r>
      <w:r>
        <w:t xml:space="preserve"> </w:t>
      </w:r>
      <w:r>
        <w:t xml:space="preserve">can soften international perceptions and attract ethical tourism. The chef becomes the face of the nation, showcasing resilience rather than just survival.</w:t>
      </w:r>
    </w:p>
    <w:bookmarkStart w:id="26" w:name="recommendations-for-policy-makers"/>
    <w:p>
      <w:pPr>
        <w:pStyle w:val="Heading3"/>
      </w:pPr>
      <w:r>
        <w:t xml:space="preserve">Recommendations for Policy Makers</w:t>
      </w:r>
    </w:p>
    <w:p>
      <w:pPr>
        <w:numPr>
          <w:ilvl w:val="0"/>
          <w:numId w:val="1001"/>
        </w:numPr>
        <w:pStyle w:val="Compact"/>
      </w:pPr>
      <w:r>
        <w:rPr>
          <w:bCs/>
          <w:b/>
        </w:rPr>
        <w:t xml:space="preserve">Culinary Infrastructure:</w:t>
      </w:r>
      <w:r>
        <w:t xml:space="preserve"> </w:t>
      </w:r>
      <w:r>
        <w:t xml:space="preserve">Government bodies in Sudan Khartoum should invest in modern kitchen facilities that meet international health and safety standards, empowering local chefs to compete globally.</w:t>
      </w:r>
    </w:p>
    <w:p>
      <w:pPr>
        <w:numPr>
          <w:ilvl w:val="0"/>
          <w:numId w:val="1001"/>
        </w:numPr>
        <w:pStyle w:val="Compact"/>
      </w:pPr>
      <w:r>
        <w:rPr>
          <w:bCs/>
          <w:b/>
        </w:rPr>
        <w:t xml:space="preserve">Heritage Documentation:</w:t>
      </w:r>
      <w:r>
        <w:t xml:space="preserve"> </w:t>
      </w:r>
      <w:r>
        <w:t xml:space="preserve">Establish a digital archive of Sudanese recipes, curated by chefs in Sudan Khartoum, to preserve oral histories associated with food preparation.</w:t>
      </w:r>
    </w:p>
    <w:p>
      <w:pPr>
        <w:numPr>
          <w:ilvl w:val="0"/>
          <w:numId w:val="1001"/>
        </w:numPr>
        <w:pStyle w:val="Compact"/>
      </w:pPr>
      <w:r>
        <w:rPr>
          <w:bCs/>
          <w:b/>
        </w:rPr>
        <w:t xml:space="preserve">Social Integration Programs:</w:t>
      </w:r>
      <w:r>
        <w:t xml:space="preserve"> </w:t>
      </w:r>
      <w:r>
        <w:t xml:space="preserve">Utilize cooking workshops in refugee centers within Sudan Khartoum as tools for social integration and mental health support.</w:t>
      </w:r>
    </w:p>
    <w:bookmarkEnd w:id="26"/>
    <w:bookmarkEnd w:id="27"/>
    <w:bookmarkStart w:id="28" w:name="conclusion"/>
    <w:p>
      <w:pPr>
        <w:pStyle w:val="Heading2"/>
      </w:pPr>
      <w:r>
        <w:t xml:space="preserve">Conclusion</w:t>
      </w:r>
    </w:p>
    <w:p>
      <w:pPr>
        <w:pStyle w:val="FirstParagraph"/>
      </w:pPr>
      <w:r>
        <w:t xml:space="preserve">In conclusion, the chef is a central figure in the socio-economic fabric of Sudan Khartoum. This academic presentation highlights that supporting the culinary profession is synonymous with supporting national stability. By recognizing the chef as a cultural diplomat and economic driver, stakeholders can unlock new avenues for growth and unity in Sudan Khartoum. The flavor of</w:t>
      </w:r>
      <w:r>
        <w:t xml:space="preserve"> </w:t>
      </w:r>
      <w:r>
        <w:rPr>
          <w:bCs/>
          <w:b/>
        </w:rPr>
        <w:t xml:space="preserve">Sudan Khartoum</w:t>
      </w:r>
      <w:r>
        <w:t xml:space="preserve"> </w:t>
      </w:r>
      <w:r>
        <w:t xml:space="preserve">is not just on the plate; it is in the hands of those who craft it.</w:t>
      </w:r>
    </w:p>
    <w:bookmarkEnd w:id="28"/>
    <w:p>
      <w:pPr>
        <w:pStyle w:val="BodyText"/>
      </w:pPr>
      <w:r>
        <w:t xml:space="preserve">© 2023 Academic Poster Presentation. All Rights Reserved. | Focused on Sudan Khartoum Culinary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Sudan Khartoum: The Chef as a Catalyst for Cultural Diplomacy and Economic Resilience</dc:title>
  <dc:creator/>
  <dc:language>en</dc:language>
  <cp:keywords/>
  <dcterms:created xsi:type="dcterms:W3CDTF">2026-07-29T06:54:33Z</dcterms:created>
  <dcterms:modified xsi:type="dcterms:W3CDTF">2026-07-29T06:54:33Z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initial-scale=1.1</vt:lpwstr>
  </property>
</Properties>
</file>