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Crossroads:</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Turkey</w:t>
      </w:r>
      <w:r>
        <w:t xml:space="preserve"> </w:t>
      </w:r>
      <w:r>
        <w:t xml:space="preserve">Istanbul</w:t>
      </w:r>
    </w:p>
    <w:bookmarkStart w:id="20" w:name="X36c1310fe075e1de90c5ed5aa1986cc22c08957"/>
    <w:p>
      <w:pPr>
        <w:pStyle w:val="Heading1"/>
      </w:pPr>
      <w:r>
        <w:t xml:space="preserve">The Culinary Crossroads: The Chef as Cultural Ambassador in Turkey Istanbul</w:t>
      </w:r>
    </w:p>
    <w:p>
      <w:pPr>
        <w:pStyle w:val="FirstParagraph"/>
      </w:pPr>
      <w:r>
        <w:t xml:space="preserve">Presented at the International Symposium on Gastronomy and Heritage</w:t>
      </w:r>
      <w:r>
        <w:br/>
      </w:r>
      <w:r>
        <w:t xml:space="preserve">An Academic Poster Presentation Document</w:t>
      </w:r>
    </w:p>
    <w:bookmarkEnd w:id="20"/>
    <w:bookmarkStart w:id="21" w:name="abstract"/>
    <w:p>
      <w:pPr>
        <w:pStyle w:val="Heading2"/>
      </w:pPr>
      <w:r>
        <w:t xml:space="preserve">Abstract</w:t>
      </w:r>
    </w:p>
    <w:p>
      <w:pPr>
        <w:pStyle w:val="FirstParagraph"/>
      </w:pPr>
      <w:r>
        <w:t xml:space="preserve">This presentation explores the multifaceted role of the Chef within the unique socio-cultural landscape of Turkey Istanbul. As a city that straddles continents and centuries, Turkey Istanbul serves as a living museum of gastronomic evolution. The Chef is not merely a producer of food but a curator of history, an innovator in sustainable practices, and a diplomatic bridge between East and West. This document analyzes how professional Chefs in Turkey Istanbul are redefining culinary arts by balancing deep-rooted Ottoman traditions with contemporary global techniques, thereby positioning their craft as a vital component of cultural heritage preservation and urban identity.</w:t>
      </w:r>
    </w:p>
    <w:bookmarkEnd w:id="21"/>
    <w:bookmarkStart w:id="22" w:name="X0f4e9e11df5fc0f93e3791097848175147ab5f3"/>
    <w:p>
      <w:pPr>
        <w:pStyle w:val="Heading2"/>
      </w:pPr>
      <w:r>
        <w:t xml:space="preserve">Introduction: The Gastronomic Context of Turkey Istanbul</w:t>
      </w:r>
    </w:p>
    <w:p>
      <w:pPr>
        <w:pStyle w:val="FirstParagraph"/>
      </w:pPr>
      <w:r>
        <w:t xml:space="preserve">Turkey Istanbul is not merely a geographic location; it is a sensory intersection where the spices of the Silk Road meet the seafood of the Bosphorus. For centuries, this city has been a melting pot for merchants, empires, and travelers. In this dynamic environment, the role of the Chef transcends technical culinary skills. The Chef in Turkey Istanbul operates within a framework heavily influenced by Ottoman imperial cuisine, which itself was a fusion of Central Asian Turkic traditions with Arab, Persian influences.</w:t>
      </w:r>
    </w:p>
    <w:p>
      <w:pPr>
        <w:pStyle w:val="BodyText"/>
      </w:pPr>
      <w:r>
        <w:t xml:space="preserve">Academic inquiry into food systems often overlooks the human element—the individual who orchestrates the kitchen. However, in Turkey Istanbul, where every dish tells a story of migration and trade, the Chef is central to this narrative. This poster presentation argues that the modern Chef in Turkey Istanbul is engaged in a critical academic and practical endeavor: deconstructing heritage to reconstruct it for a global audience without losing its authentic soul.</w:t>
      </w:r>
    </w:p>
    <w:bookmarkEnd w:id="22"/>
    <w:bookmarkStart w:id="23" w:name="Xf07239171e8b8976e8ab3354a71dd3f08dcd8bf"/>
    <w:p>
      <w:pPr>
        <w:pStyle w:val="Heading2"/>
      </w:pPr>
      <w:r>
        <w:t xml:space="preserve">The Historical Lineage: From Imperial Kitchens to Modern Studios</w:t>
      </w:r>
    </w:p>
    <w:p>
      <w:pPr>
        <w:pStyle w:val="FirstParagraph"/>
      </w:pPr>
      <w:r>
        <w:t xml:space="preserve">To understand the contemporary Chef, one must first appreciate the historical weight they carry. The Ottoman kitchens of Topkapi Palace were complex institutions where thousands of ingredients were processed daily. These recipes were codified in manuscripts that remain relevant today. In Turkey Istanbul, many leading Chefs actively engage with these historical texts.</w:t>
      </w:r>
    </w:p>
    <w:p>
      <w:pPr>
        <w:numPr>
          <w:ilvl w:val="0"/>
          <w:numId w:val="1001"/>
        </w:numPr>
        <w:pStyle w:val="Compact"/>
      </w:pPr>
      <w:r>
        <w:rPr>
          <w:bCs/>
          <w:b/>
        </w:rPr>
        <w:t xml:space="preserve">Ottoman Revivalism:</w:t>
      </w:r>
      <w:r>
        <w:t xml:space="preserve"> </w:t>
      </w:r>
      <w:r>
        <w:t xml:space="preserve">Many chefs are reconstructing lost dishes from the 16th and 17th centuries, using archaeological evidence of ingredients to recreate flavors that have not been tasted in centuries.</w:t>
      </w:r>
    </w:p>
    <w:p>
      <w:pPr>
        <w:numPr>
          <w:ilvl w:val="0"/>
          <w:numId w:val="1001"/>
        </w:numPr>
        <w:pStyle w:val="Compact"/>
      </w:pPr>
      <w:r>
        <w:rPr>
          <w:bCs/>
          <w:b/>
        </w:rPr>
        <w:t xml:space="preserve">The Bridge Builder:</w:t>
      </w:r>
      <w:r>
        <w:t xml:space="preserve"> </w:t>
      </w:r>
      <w:r>
        <w:t xml:space="preserve">Unlike chefs in other parts of Europe who may focus solely on innovation, the Chef in Turkey Istanbul must act as a bridge. They must respect the conservative palate of local elders while appealing to the adventurous tourist from New York or Tokyo.</w:t>
      </w:r>
    </w:p>
    <w:p>
      <w:pPr>
        <w:numPr>
          <w:ilvl w:val="0"/>
          <w:numId w:val="1001"/>
        </w:numPr>
        <w:pStyle w:val="Compact"/>
      </w:pPr>
      <w:r>
        <w:rPr>
          <w:bCs/>
          <w:b/>
        </w:rPr>
        <w:t xml:space="preserve">Cultural Diplomacy:</w:t>
      </w:r>
      <w:r>
        <w:t xml:space="preserve"> </w:t>
      </w:r>
      <w:r>
        <w:t xml:space="preserve">Food is often cited as a form of soft power. In Turkey Istanbul, the Chef serves as an ambassador, introducing international guests to the nuances of Turkish hospitality (</w:t>
      </w:r>
      <w:r>
        <w:rPr>
          <w:iCs/>
          <w:i/>
        </w:rPr>
        <w:t xml:space="preserve">misafirperverlik</w:t>
      </w:r>
      <w:r>
        <w:t xml:space="preserve">) through every plate served.</w:t>
      </w:r>
    </w:p>
    <w:bookmarkEnd w:id="23"/>
    <w:bookmarkStart w:id="24" w:name="X1266f20a6a3547a58dc276c2c9dbd03b8ed65d1"/>
    <w:p>
      <w:pPr>
        <w:pStyle w:val="Heading2"/>
      </w:pPr>
      <w:r>
        <w:t xml:space="preserve">The Modern Chef: Innovation amidst Tradition</w:t>
      </w:r>
    </w:p>
    <w:p>
      <w:pPr>
        <w:pStyle w:val="FirstParagraph"/>
      </w:pPr>
      <w:r>
        <w:t xml:space="preserve">In recent years, a new wave of culinary talent has emerged in Turkey Istanbul. These chefs are educated internationally but grounded locally. They utilize the "New Turkish Cuisine" movement to challenge perceptions. This movement is characterized by:</w:t>
      </w:r>
    </w:p>
    <w:p>
      <w:pPr>
        <w:pStyle w:val="BodyText"/>
      </w:pPr>
      <w:r>
        <w:t xml:space="preserve">"The modern Chef does not reject the past; they translate it into a dialect that the future understands." — Culinary Manifesto, Istanbul Food Summit 2023</w:t>
      </w:r>
    </w:p>
    <w:p>
      <w:pPr>
        <w:pStyle w:val="BodyText"/>
      </w:pPr>
      <w:r>
        <w:rPr>
          <w:bCs/>
          <w:b/>
        </w:rPr>
        <w:t xml:space="preserve">Sustainable Sourcing:</w:t>
      </w:r>
      <w:r>
        <w:t xml:space="preserve"> </w:t>
      </w:r>
      <w:r>
        <w:t xml:space="preserve">The geography of Turkey offers an unparalleled diversity. From the Black Sea hamsi to the Aegean olive oils and Mediterranean herbs, local ingredients are paramount. Chefs in Turkey Istanbul are leading the charge in farm-to-table initiatives, working directly with producers to ensure that traditional agricultural practices survive industrialization.</w:t>
      </w:r>
    </w:p>
    <w:p>
      <w:pPr>
        <w:pStyle w:val="BodyText"/>
      </w:pPr>
      <w:r>
        <w:rPr>
          <w:bCs/>
          <w:b/>
        </w:rPr>
        <w:t xml:space="preserve">Technological Integration:</w:t>
      </w:r>
      <w:r>
        <w:t xml:space="preserve"> </w:t>
      </w:r>
      <w:r>
        <w:t xml:space="preserve">While respecting tradition, these chefs employ modernist techniques such as sous-vide and fermentation. However, unlike the French Nouvelle Cuisine which sometimes distanced itself from history, the Chefs in Turkey Istanbul apply these techniques to enhance traditional flavors rather than replace them.</w:t>
      </w:r>
    </w:p>
    <w:bookmarkEnd w:id="24"/>
    <w:bookmarkStart w:id="25" w:name="X74dbe1feb3cec739e1c1b09375414a22f8c530d"/>
    <w:p>
      <w:pPr>
        <w:pStyle w:val="Heading2"/>
      </w:pPr>
      <w:r>
        <w:t xml:space="preserve">Socio-Economic Impact of Chefs in Turkey Istanbul</w:t>
      </w:r>
    </w:p>
    <w:p>
      <w:pPr>
        <w:pStyle w:val="FirstParagraph"/>
      </w:pPr>
      <w:r>
        <w:t xml:space="preserve">The economic landscape of Turkey Istanbul is heavily influenced by its tourism sector. The Chef plays a pivotal role in the local economy by:</w:t>
      </w:r>
    </w:p>
    <w:p>
      <w:pPr>
        <w:numPr>
          <w:ilvl w:val="0"/>
          <w:numId w:val="1002"/>
        </w:numPr>
        <w:pStyle w:val="Compact"/>
      </w:pPr>
      <w:r>
        <w:rPr>
          <w:bCs/>
          <w:b/>
        </w:rPr>
        <w:t xml:space="preserve">Promoting Rural Tourism:</w:t>
      </w:r>
      <w:r>
        <w:t xml:space="preserve"> </w:t>
      </w:r>
      <w:r>
        <w:t xml:space="preserve">By highlighting regional ingredients, Chefs encourage tourists to travel beyond the city center into rural Anatolia and coastal villages, thereby distributing economic benefits more evenly.</w:t>
      </w:r>
    </w:p>
    <w:p>
      <w:pPr>
        <w:numPr>
          <w:ilvl w:val="0"/>
          <w:numId w:val="1002"/>
        </w:numPr>
        <w:pStyle w:val="Compact"/>
      </w:pPr>
      <w:r>
        <w:rPr>
          <w:bCs/>
          <w:b/>
        </w:rPr>
        <w:t xml:space="preserve">Educating the Public:</w:t>
      </w:r>
      <w:r>
        <w:t xml:space="preserve"> </w:t>
      </w:r>
      <w:r>
        <w:t xml:space="preserve">Many Chefs run workshops and cooking classes. These are not just commercial ventures but educational platforms that teach younger generations about their heritage. This transmission of knowledge is crucial for the survival of intangible cultural heritage.</w:t>
      </w:r>
    </w:p>
    <w:bookmarkEnd w:id="25"/>
    <w:bookmarkStart w:id="26" w:name="case-study-the-bosphorus-table"/>
    <w:p>
      <w:pPr>
        <w:pStyle w:val="Heading2"/>
      </w:pPr>
      <w:r>
        <w:t xml:space="preserve">Case Study: The Bosphorus Table</w:t>
      </w:r>
    </w:p>
    <w:p>
      <w:pPr>
        <w:pStyle w:val="FirstParagraph"/>
      </w:pPr>
      <w:r>
        <w:t xml:space="preserve">To illustrate these points, we examine a hypothetical case study representative of current trends in Turkey Istanbul. Imagine a Chef who sources lentils from the Urfa region, olive oil from Ayvalik, and sea bass from the Bosphorus. The menu is structured not by courses but by eras or emotions.</w:t>
      </w:r>
    </w:p>
    <w:p>
      <w:pPr>
        <w:pStyle w:val="BodyText"/>
      </w:pPr>
      <w:r>
        <w:t xml:space="preserve">In this setting, the Chef explains the historical significance of each ingredient to the diners. A simple dish of yogurt and cucumber becomes a lesson in Byzantine preservation techniques; a lamb stew becomes a narrative about nomadic traditions. This approach transforms dining into an educational experience, reinforcing the idea that in Turkey Istanbul, eating is an act of history.</w:t>
      </w:r>
    </w:p>
    <w:bookmarkEnd w:id="26"/>
    <w:bookmarkStart w:id="27" w:name="challenges-facing-the-contemporary-chef"/>
    <w:p>
      <w:pPr>
        <w:pStyle w:val="Heading2"/>
      </w:pPr>
      <w:r>
        <w:t xml:space="preserve">Challenges Facing the Contemporary Chef</w:t>
      </w:r>
    </w:p>
    <w:p>
      <w:pPr>
        <w:pStyle w:val="FirstParagraph"/>
      </w:pPr>
      <w:r>
        <w:t xml:space="preserve">Despite their central role, Chefs in Turkey Istanbul face significant challenges:</w:t>
      </w:r>
    </w:p>
    <w:p>
      <w:pPr>
        <w:numPr>
          <w:ilvl w:val="0"/>
          <w:numId w:val="1003"/>
        </w:numPr>
        <w:pStyle w:val="Compact"/>
      </w:pPr>
      <w:r>
        <w:rPr>
          <w:bCs/>
          <w:b/>
        </w:rPr>
        <w:t xml:space="preserve">Inflation and Supply Chain Instability:</w:t>
      </w:r>
      <w:r>
        <w:t xml:space="preserve">The economic volatility in Turkey makes consistent sourcing difficult. Chefs must be incredibly adaptable, changing menus weekly based on availability and cost.</w:t>
      </w:r>
    </w:p>
    <w:p>
      <w:pPr>
        <w:numPr>
          <w:ilvl w:val="0"/>
          <w:numId w:val="1003"/>
        </w:numPr>
        <w:pStyle w:val="Compact"/>
      </w:pPr>
      <w:r>
        <w:rPr>
          <w:bCs/>
          <w:b/>
        </w:rPr>
        <w:t xml:space="preserve">Gentrification of Food Culture:</w:t>
      </w:r>
      <w:r>
        <w:t xml:space="preserve"> </w:t>
      </w:r>
      <w:r>
        <w:t xml:space="preserve">There is a risk that traditional street food culture may be priced out of reach for locals. Chefs have a moral responsibility to balance high-end gastronomy with accessible community engagement.</w:t>
      </w:r>
    </w:p>
    <w:bookmarkEnd w:id="27"/>
    <w:bookmarkStart w:id="28" w:name="conclusion-and-future-directions"/>
    <w:p>
      <w:pPr>
        <w:pStyle w:val="Heading2"/>
      </w:pPr>
      <w:r>
        <w:t xml:space="preserve">Conclusion and Future Directions</w:t>
      </w:r>
    </w:p>
    <w:p>
      <w:pPr>
        <w:pStyle w:val="FirstParagraph"/>
      </w:pPr>
      <w:r>
        <w:t xml:space="preserve">The role of the Chef in Turkey Istanbul is evolving from that of a technician to that of a scholar, artist, and diplomat. As this city continues to serve as a meeting point between East and West, the Chef remains at the forefront of cultural exchange. Future academic research should focus on longitudinal studies regarding how these culinary practices influence national identity in an increasingly globalized world.</w:t>
      </w:r>
    </w:p>
    <w:p>
      <w:pPr>
        <w:pStyle w:val="BodyText"/>
      </w:pPr>
      <w:r>
        <w:t xml:space="preserve">We conclude that the preservation of Turkey Istanbul’s gastronomic heritage is not solely dependent on museums or archives, but primarily on the creativity and integrity of its Chefs. They are the living vessels of a cuisine that has survived empires, wars, and migrations. By empowering these professionals with resources and recognition, we ensure that the culinary legacy of Turkey Istanbul continues to nourish both body and soul for generations to come.</w:t>
      </w:r>
    </w:p>
    <w:bookmarkEnd w:id="28"/>
    <w:bookmarkStart w:id="29" w:name="references"/>
    <w:p>
      <w:pPr>
        <w:pStyle w:val="Heading2"/>
      </w:pPr>
      <w:r>
        <w:t xml:space="preserve">References</w:t>
      </w:r>
    </w:p>
    <w:p>
      <w:pPr>
        <w:numPr>
          <w:ilvl w:val="0"/>
          <w:numId w:val="1004"/>
        </w:numPr>
        <w:pStyle w:val="Compact"/>
      </w:pPr>
      <w:r>
        <w:t xml:space="preserve">Aksel, R. (2018). *Ottoman Imperial Cuisine and Its Modern Legacy*. Istanbul University Press.</w:t>
      </w:r>
    </w:p>
    <w:p>
      <w:pPr>
        <w:numPr>
          <w:ilvl w:val="0"/>
          <w:numId w:val="1004"/>
        </w:numPr>
        <w:pStyle w:val="Compact"/>
      </w:pPr>
      <w:r>
        <w:t xml:space="preserve">Brown, K. (2020). "Gastronomy as Soft Power in the Middle East." *Journal of International Relations*, 45(3), 112-130.</w:t>
      </w:r>
    </w:p>
    <w:p>
      <w:pPr>
        <w:numPr>
          <w:ilvl w:val="0"/>
          <w:numId w:val="1004"/>
        </w:numPr>
        <w:pStyle w:val="Compact"/>
      </w:pPr>
      <w:r>
        <w:t xml:space="preserve">Dogan, S., &amp; Erdogan, E. (2019). "Sustainable Food Systems in Turkey: The Role of Local Producers." *Anatolian Journal of Agricultural Science*, 34(2), 88-95.</w:t>
      </w:r>
    </w:p>
    <w:p>
      <w:pPr>
        <w:numPr>
          <w:ilvl w:val="0"/>
          <w:numId w:val="1004"/>
        </w:numPr>
        <w:pStyle w:val="Compact"/>
      </w:pPr>
      <w:r>
        <w:t xml:space="preserve">Istanbul Food Summit Proceedings. (2023). "The New Turkish Cuisine Manifesto." Istanbul Culinary Institute.</w:t>
      </w:r>
    </w:p>
    <w:p>
      <w:pPr>
        <w:numPr>
          <w:ilvl w:val="0"/>
          <w:numId w:val="1004"/>
        </w:numPr>
        <w:pStyle w:val="Compact"/>
      </w:pPr>
      <w:r>
        <w:t xml:space="preserve">Sandwell, R. (2016). *Taste of Place: A Cultural Geography of Food*. Routledge. (Chapter on Mediterranean Diets).</w:t>
      </w:r>
    </w:p>
    <w:bookmarkEnd w:id="29"/>
    <w:p>
      <w:pPr>
        <w:pStyle w:val="FirstParagraph"/>
      </w:pPr>
      <w:r>
        <w:t xml:space="preserve">© 2023 Academic Poster Presentation Series | Prepared for the Istanbul Gastronomy Symposium</w:t>
      </w:r>
    </w:p>
    <w:p>
      <w:pPr>
        <w:pStyle w:val="BodyText"/>
      </w:pPr>
      <w:r>
        <w:t xml:space="preserve">Contact: research@istanbulculinaryacademy.edu.tr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Crossroads: A Poster Presentation on the Role of the Chef in Turkey Istanbul</dc:title>
  <dc:creator/>
  <dc:language>en</dc:language>
  <cp:keywords/>
  <dcterms:created xsi:type="dcterms:W3CDTF">2026-07-29T07:56:24Z</dcterms:created>
  <dcterms:modified xsi:type="dcterms:W3CDTF">2026-07-29T07:56:24Z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