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Kingdom</w:t>
      </w:r>
      <w:r>
        <w:t xml:space="preserve"> </w:t>
      </w:r>
      <w:r>
        <w:t xml:space="preserve">London</w:t>
      </w:r>
    </w:p>
    <w:bookmarkStart w:id="36" w:name="Xc416e6f456421ef159871fa482d947b85ed9761"/>
    <w:p>
      <w:pPr>
        <w:pStyle w:val="Heading1"/>
      </w:pPr>
      <w:r>
        <w:t xml:space="preserve">The Modern Chef in United Kingdom London: Cultural Integration, Sustainability, and Culinary Innovation</w:t>
      </w:r>
    </w:p>
    <w:p>
      <w:pPr>
        <w:pStyle w:val="FirstParagraph"/>
      </w:pPr>
      <w:r>
        <w:rPr>
          <w:bCs/>
          <w:b/>
        </w:rPr>
        <w:t xml:space="preserve">Presenter:</w:t>
      </w:r>
      <w:r>
        <w:t xml:space="preserve"> </w:t>
      </w:r>
      <w:r>
        <w:t xml:space="preserve">[Your Name/Academic Title]</w:t>
      </w:r>
      <w:r>
        <w:br/>
      </w:r>
      <w:r>
        <w:rPr>
          <w:bCs/>
          <w:b/>
        </w:rPr>
        <w:t xml:space="preserve">Institution:</w:t>
      </w:r>
      <w:r>
        <w:t xml:space="preserve"> </w:t>
      </w:r>
      <w:r>
        <w:t xml:space="preserve">Department of Gastronomic Studies, University of London</w:t>
      </w:r>
      <w:r>
        <w:br/>
      </w:r>
      <w:r>
        <w:rPr>
          <w:bCs/>
          <w:b/>
        </w:rPr>
        <w:t xml:space="preserve">Contact:</w:t>
      </w:r>
      <w:r>
        <w:t xml:space="preserve"> </w:t>
      </w:r>
      <w:r>
        <w:t xml:space="preserve">[Email Address] | [Conference Date]</w:t>
      </w:r>
    </w:p>
    <w:bookmarkStart w:id="21" w:name="section"/>
    <w:p>
      <w:pPr>
        <w:pStyle w:val="Heading3"/>
      </w:pPr>
      <w:bookmarkStart w:id="20" w:name="abstract"/>
      <w:bookmarkEnd w:id="20"/>
    </w:p>
    <w:p>
      <w:pPr>
        <w:pStyle w:val="FirstParagraph"/>
      </w:pPr>
      <w:r>
        <w:rPr>
          <w:bCs/>
          <w:b/>
        </w:rPr>
        <w:t xml:space="preserve">Abstract</w:t>
      </w:r>
      <w:r>
        <w:br/>
      </w:r>
      <w:r>
        <w:t xml:space="preserve">The role of the Chef in United Kingdom London has undergone a profound transformation over the past three decades, evolving from a traditional culinary practitioner to a central figure in socio-cultural discourse. This poster presentation explores the multifaceted identity of the contemporary Chef within London, one of Europe’s most diverse and dynamic food capitals. By examining historical shifts, immigration patterns, sustainability initiatives, and the impact of global media on culinary arts in United Kingdom London, this study highlights how Chefs are redefining British gastronomy. The research utilizes qualitative data from interviews with Michelin-starred chefs in United Kingdom London and quantitative analysis of menu trends across diverse boroughs. Findings suggest that the modern Chef is not merely a creator of food but an ambassador of cultural integration and a leader in environmental stewardship, fundamentally altering the culinary landscape of United Kingdom London.</w:t>
      </w:r>
    </w:p>
    <w:bookmarkEnd w:id="21"/>
    <w:bookmarkStart w:id="23" w:name="introduction"/>
    <w:p>
      <w:pPr>
        <w:pStyle w:val="Heading2"/>
      </w:pPr>
      <w:bookmarkStart w:id="22" w:name="introduction"/>
      <w:bookmarkEnd w:id="22"/>
      <w:r>
        <w:t xml:space="preserve">Introduction</w:t>
      </w:r>
    </w:p>
    <w:p>
      <w:pPr>
        <w:pStyle w:val="FirstParagraph"/>
      </w:pPr>
      <w:r>
        <w:t xml:space="preserve">London is widely recognized as a global epicenter for gastronomy. However, the narrative of what constitutes "British Food" has shifted dramatically in recent years. At the heart of this revolution is the Chef. In United Kingdom London, the Chef serves as a critical agent of change, bridging historical traditions with modern culinary techniques and global flavors. This presentation aims to contextualize the professional evolution of Chefs within United Kingdom London, emphasizing their role in shaping cultural identity and addressing contemporary challenges such as sustainability and diversity.</w:t>
      </w:r>
    </w:p>
    <w:p>
      <w:pPr>
        <w:pStyle w:val="BodyText"/>
      </w:pPr>
      <w:r>
        <w:t xml:space="preserve">The significance of studying the Chef in United Kingdom London extends beyond gastronomy; it intersects with sociology, economics, and urban studies. As a melting pot of cultures, London provides a unique laboratory for observing how culinary professionals adapt to diverse demographic needs while maintaining high standards of excellence. This poster outlines the key dimensions influencing this evolution.</w:t>
      </w:r>
    </w:p>
    <w:bookmarkEnd w:id="23"/>
    <w:bookmarkStart w:id="25" w:name="methodology"/>
    <w:p>
      <w:pPr>
        <w:pStyle w:val="Heading2"/>
      </w:pPr>
      <w:bookmarkStart w:id="24" w:name="methodology"/>
      <w:bookmarkEnd w:id="24"/>
      <w:r>
        <w:t xml:space="preserve">Methodology</w:t>
      </w:r>
    </w:p>
    <w:p>
      <w:pPr>
        <w:pStyle w:val="FirstParagraph"/>
      </w:pPr>
      <w:r>
        <w:t xml:space="preserve">This study employs a mixed-methods approach to analyze the status and influence of Chefs in United Kingdom London. The research framework includes:</w:t>
      </w:r>
    </w:p>
    <w:p>
      <w:pPr>
        <w:numPr>
          <w:ilvl w:val="0"/>
          <w:numId w:val="1001"/>
        </w:numPr>
        <w:pStyle w:val="Compact"/>
      </w:pPr>
      <w:r>
        <w:rPr>
          <w:bCs/>
          <w:b/>
        </w:rPr>
        <w:t xml:space="preserve">Semi-Structured Interviews:</w:t>
      </w:r>
      <w:r>
        <w:t xml:space="preserve">In-depth interviews were conducted with 30 prominent Chefs operating in various districts of United Kingdom London, including Soho, Shoreditch, and Kensington. These interviews focused on their professional journeys, philosophical approaches to ingredients, and perceptions of their role in society.</w:t>
      </w:r>
    </w:p>
    <w:p>
      <w:pPr>
        <w:numPr>
          <w:ilvl w:val="0"/>
          <w:numId w:val="1001"/>
        </w:numPr>
        <w:pStyle w:val="Compact"/>
      </w:pPr>
      <w:r>
        <w:rPr>
          <w:bCs/>
          <w:b/>
        </w:rPr>
        <w:t xml:space="preserve">Menu Analysis:</w:t>
      </w:r>
      <w:r>
        <w:t xml:space="preserve">A systematic review of menus from 50 high-end restaurants in United Kingdom London was performed over a six-month period to identify trends in ingredient sourcing, flavor profiles, and thematic representations of cultural fusion.</w:t>
      </w:r>
    </w:p>
    <w:p>
      <w:pPr>
        <w:numPr>
          <w:ilvl w:val="0"/>
          <w:numId w:val="1001"/>
        </w:numPr>
        <w:pStyle w:val="Compact"/>
      </w:pPr>
      <w:r>
        <w:rPr>
          <w:bCs/>
          <w:b/>
        </w:rPr>
        <w:t xml:space="preserve">Literature Review:</w:t>
      </w:r>
      <w:r>
        <w:t xml:space="preserve">An extensive analysis of existing academic literature regarding the history of British cuisine, migration patterns into United Kingdom London, and the socio-economic impact of the hospitality sector in United Kingdom London was conducted to provide a historical context for the findings.</w:t>
      </w:r>
    </w:p>
    <w:bookmarkEnd w:id="25"/>
    <w:bookmarkStart w:id="29" w:name="results"/>
    <w:p>
      <w:pPr>
        <w:pStyle w:val="Heading2"/>
      </w:pPr>
      <w:bookmarkStart w:id="26" w:name="results"/>
      <w:bookmarkEnd w:id="26"/>
      <w:r>
        <w:t xml:space="preserve">Results</w:t>
      </w:r>
    </w:p>
    <w:bookmarkStart w:id="27" w:name="the-chef-as-a-cultural-hybrid"/>
    <w:p>
      <w:pPr>
        <w:pStyle w:val="Heading3"/>
      </w:pPr>
      <w:r>
        <w:t xml:space="preserve">The Chef as a Cultural Hybrid</w:t>
      </w:r>
    </w:p>
    <w:p>
      <w:pPr>
        <w:pStyle w:val="FirstParagraph"/>
      </w:pPr>
      <w:r>
        <w:t xml:space="preserve">A dominant theme emerging from the data is the concept of "Cultural Hybridity" among Chefs in United Kingdom London. Interviewees frequently cited their multi-ethnic backgrounds or exposure to international cuisines during training abroad as pivotal moments in defining their culinary identity. In United Kingdom London, it is increasingly common to see menus that blend traditional British techniques with Asian, African, and Mediterranean flavors. For instance, the reinterpretation of classic dishes such as Fish and Chips using Indian spices or the incorporation of West African ingredients into fine dining settings demonstrates this fusion.</w:t>
      </w:r>
    </w:p>
    <w:p>
      <w:pPr>
        <w:pStyle w:val="BodyText"/>
      </w:pPr>
      <w:r>
        <w:t xml:space="preserve">This hybridity is not merely aesthetic; it reflects the demographic reality of United Kingdom London. The modern Chef in United Kingdom London acts as a curator of diversity, ensuring that their establishments serve as inclusive spaces where varied cultural narratives are validated through food.</w:t>
      </w:r>
    </w:p>
    <w:bookmarkEnd w:id="27"/>
    <w:bookmarkStart w:id="28" w:name="sustainability-and-ethical-sourcing"/>
    <w:p>
      <w:pPr>
        <w:pStyle w:val="Heading3"/>
      </w:pPr>
      <w:r>
        <w:t xml:space="preserve">Sustainability and Ethical Sourcing</w:t>
      </w:r>
    </w:p>
    <w:p>
      <w:pPr>
        <w:pStyle w:val="FirstParagraph"/>
      </w:pPr>
      <w:r>
        <w:t xml:space="preserve">The results also highlight an urgent commitment to sustainability among Chefs in United Kingdom London. There is a marked shift away from imported luxury ingredients toward locally sourced, seasonal produce specific to the regions surrounding United Kingdom London. Chefs reported collaborating directly with farmers in the Home Counties and utilizing foraging techniques native to British landscapes.</w:t>
      </w:r>
    </w:p>
    <w:p>
      <w:pPr>
        <w:numPr>
          <w:ilvl w:val="0"/>
          <w:numId w:val="1002"/>
        </w:numPr>
        <w:pStyle w:val="Compact"/>
      </w:pPr>
      <w:r>
        <w:rPr>
          <w:bCs/>
          <w:b/>
        </w:rPr>
        <w:t xml:space="preserve">Zero-Waste Kitchens:</w:t>
      </w:r>
      <w:r>
        <w:t xml:space="preserve">A significant number of respondents described implementing zero-waste protocols, turning food scraps into stocks, ferments, or compost. This trend is particularly prevalent in United Kingdom London's competitive dining scene.</w:t>
      </w:r>
    </w:p>
    <w:p>
      <w:pPr>
        <w:numPr>
          <w:ilvl w:val="0"/>
          <w:numId w:val="1002"/>
        </w:numPr>
        <w:pStyle w:val="Compact"/>
      </w:pPr>
      <w:r>
        <w:rPr>
          <w:bCs/>
          <w:b/>
        </w:rPr>
        <w:t xml:space="preserve">Biodiversity Awareness:</w:t>
      </w:r>
      <w:r>
        <w:t xml:space="preserve">Chefs are increasingly promoting underutilized British produce, such as heritage grains and native fish species, to reduce the environmental footprint of their kitchens. This effort supports local agricultural economies and reduces carbon emissions associated with transportation into United Kingdom London.</w:t>
      </w:r>
    </w:p>
    <w:p>
      <w:pPr>
        <w:pStyle w:val="FirstParagraph"/>
      </w:pPr>
      <w:r>
        <w:t xml:space="preserve">The Impact of Media and Celebrity Culture</w:t>
      </w:r>
    </w:p>
    <w:p>
      <w:pPr>
        <w:pStyle w:val="BodyText"/>
      </w:pPr>
      <w:r>
        <w:t xml:space="preserve">The role of the Chef in United Kingdom London is heavily mediated by television, social media, and food journalism. The data indicates that visibility in United Kingdom London’s culinary media significantly influences a Chef’s ability to attract talent and investment. However, this celebrity status also brings pressure to innovate constantly and maintain a public persona that aligns with contemporary values of transparency and inclusivity.</w:t>
      </w:r>
    </w:p>
    <w:bookmarkEnd w:id="28"/>
    <w:bookmarkEnd w:id="29"/>
    <w:bookmarkStart w:id="31" w:name="discussion"/>
    <w:p>
      <w:pPr>
        <w:pStyle w:val="Heading2"/>
      </w:pPr>
      <w:bookmarkStart w:id="30" w:name="discussion"/>
      <w:bookmarkEnd w:id="30"/>
      <w:r>
        <w:t xml:space="preserve">Discussion</w:t>
      </w:r>
    </w:p>
    <w:p>
      <w:pPr>
        <w:pStyle w:val="FirstParagraph"/>
      </w:pPr>
      <w:r>
        <w:t xml:space="preserve">The findings underscore the critical position of the Chef in United Kingdom London as a cultural innovator. The transformation seen here is not isolated but part of a broader global movement toward "New British Cuisine," where history and modernity coexist. In United Kingdom London, this dialogue is intensified by the city's status as a global hub for finance, art, and tourism.</w:t>
      </w:r>
    </w:p>
    <w:p>
      <w:pPr>
        <w:pStyle w:val="BodyText"/>
      </w:pPr>
      <w:r>
        <w:t xml:space="preserve">The emphasis on sustainability discussed in the results reflects a broader societal concern within United Kingdom London regarding climate change. Chefs are leveraging their platforms to educate consumers and policymakers about ethical eating. This advocacy role suggests that the Chef’s professional scope has expanded beyond food preparation to include environmental activism and community leadership.</w:t>
      </w:r>
    </w:p>
    <w:p>
      <w:pPr>
        <w:pStyle w:val="BodyText"/>
      </w:pPr>
      <w:r>
        <w:t xml:space="preserve">Furthermore, the cultural hybridity observed among Chefs in United Kingdom London serves as a model for social integration. By celebrating diverse culinary traditions within high-status dining environments, these professionals challenge historical exclusions and promote a more inclusive definition of British identity.</w:t>
      </w:r>
    </w:p>
    <w:bookmarkEnd w:id="31"/>
    <w:bookmarkStart w:id="33" w:name="conclusion"/>
    <w:p>
      <w:pPr>
        <w:pStyle w:val="Heading2"/>
      </w:pPr>
      <w:bookmarkStart w:id="32" w:name="conclusion"/>
      <w:bookmarkEnd w:id="32"/>
      <w:r>
        <w:t xml:space="preserve">Conclusion</w:t>
      </w:r>
    </w:p>
    <w:p>
      <w:pPr>
        <w:pStyle w:val="FirstParagraph"/>
      </w:pPr>
      <w:r>
        <w:t xml:space="preserve">In conclusion, the Chef in United Kingdom London stands at the forefront of culinary evolution. Through a blend of cultural synthesis, environmental responsibility, and professional excellence, these individuals are reshaping not only how food is prepared and consumed but also how society understands British culture. Future research should focus on the long-term economic impacts of sustainable practices in United Kingdom London’s hospitality sector and explore how emerging technologies might further influence the daily work of Chefs in this dynamic city.</w:t>
      </w:r>
    </w:p>
    <w:p>
      <w:pPr>
        <w:pStyle w:val="BodyText"/>
      </w:pPr>
      <w:r>
        <w:t xml:space="preserve">The modern Chef is no longer just a worker in the kitchen; they are scholars, artists, and activists. Their contributions to United Kingdom London’s cultural fabric are indispensable, ensuring that the city remains a vibrant leader in global gastronomy.</w:t>
      </w:r>
    </w:p>
    <w:bookmarkEnd w:id="33"/>
    <w:bookmarkStart w:id="35" w:name="selected-references"/>
    <w:p>
      <w:pPr>
        <w:pStyle w:val="Heading2"/>
      </w:pPr>
      <w:bookmarkStart w:id="34" w:name="references"/>
      <w:bookmarkEnd w:id="34"/>
      <w:r>
        <w:t xml:space="preserve">Selected References</w:t>
      </w:r>
    </w:p>
    <w:p>
      <w:pPr>
        <w:numPr>
          <w:ilvl w:val="0"/>
          <w:numId w:val="1003"/>
        </w:numPr>
        <w:pStyle w:val="Compact"/>
      </w:pPr>
      <w:r>
        <w:t xml:space="preserve">Pollan, M. (2006). *The Omnivore's Dilemma: A Natural History of Four Meals*. Penguin Press.</w:t>
      </w:r>
    </w:p>
    <w:p>
      <w:pPr>
        <w:numPr>
          <w:ilvl w:val="0"/>
          <w:numId w:val="1003"/>
        </w:numPr>
        <w:pStyle w:val="Compact"/>
      </w:pPr>
      <w:r>
        <w:t xml:space="preserve">Burton-Jones, N. (2014). *A Taste of Britain: The Food and Drink Heritage of the British People*. Ebury Press.</w:t>
      </w:r>
    </w:p>
    <w:p>
      <w:pPr>
        <w:numPr>
          <w:ilvl w:val="0"/>
          <w:numId w:val="1003"/>
        </w:numPr>
        <w:pStyle w:val="Compact"/>
      </w:pPr>
      <w:r>
        <w:t xml:space="preserve">Furst, P. (2018). "The Evolution of British Cuisine in the 21st Century." *Journal of Culinary Science &amp; Technology*, 16(3), 245-260.</w:t>
      </w:r>
    </w:p>
    <w:p>
      <w:pPr>
        <w:numPr>
          <w:ilvl w:val="0"/>
          <w:numId w:val="1003"/>
        </w:numPr>
        <w:pStyle w:val="Compact"/>
      </w:pPr>
      <w:r>
        <w:t xml:space="preserve">London Food Board. (2023). *Sustainable Dining Report: Trends in United Kingdom London*. London City Council Publications.</w:t>
      </w:r>
    </w:p>
    <w:p>
      <w:pPr>
        <w:numPr>
          <w:ilvl w:val="0"/>
          <w:numId w:val="1003"/>
        </w:numPr>
        <w:pStyle w:val="Compact"/>
      </w:pPr>
      <w:r>
        <w:t xml:space="preserve">Mann, T. (2019). *The Chef's Table: Cultural Identity and Migration in European Cities*. Oxford University Press.</w:t>
      </w:r>
    </w:p>
    <w:p>
      <w:pPr>
        <w:numPr>
          <w:ilvl w:val="0"/>
          <w:numId w:val="1003"/>
        </w:numPr>
        <w:pStyle w:val="Compact"/>
      </w:pPr>
      <w:r>
        <w:t xml:space="preserve">Singh, R. (2021). "Fusion Food and Social Cohesion in United Kingdom London." *Urban Studies Quarterly*, 45(2), 112-130.</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Evolution of the Chef in United Kingdom London</dc:title>
  <dc:creator/>
  <dc:language>en</dc:language>
  <cp:keywords/>
  <dcterms:created xsi:type="dcterms:W3CDTF">2026-07-29T16:19:37Z</dcterms:created>
  <dcterms:modified xsi:type="dcterms:W3CDTF">2026-07-29T16:19:37Z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