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6a222ac68e3e4008210942e1700b7e4f6d6195c"/>
    <w:p>
      <w:pPr>
        <w:pStyle w:val="Heading1"/>
      </w:pPr>
      <w:r>
        <w:t xml:space="preserve">The Culinary Evolution of Vietnam Ho Chi Minh City: An Academic Examination of the Modern Chef</w:t>
      </w:r>
    </w:p>
    <w:p>
      <w:pPr>
        <w:pStyle w:val="FirstParagraph"/>
      </w:pPr>
      <w:r>
        <w:rPr>
          <w:bCs/>
          <w:b/>
        </w:rPr>
        <w:t xml:space="preserve">Abstract:</w:t>
      </w:r>
      <w:r>
        <w:t xml:space="preserve"> </w:t>
      </w:r>
      <w:r>
        <w:t xml:space="preserve">This presentation explores the dynamic trajectory of culinary arts within Vietnam Ho Chi Minh City. It investigates how the contemporary Chef is bridging traditional heritage with global gastronomic trends.</w:t>
      </w:r>
    </w:p>
    <w:bookmarkEnd w:id="20"/>
    <w:bookmarkStart w:id="21" w:name="Xbafe4be5bc337b27ca3ba14d49e56dd10bdc101"/>
    <w:p>
      <w:pPr>
        <w:pStyle w:val="Heading2"/>
      </w:pPr>
      <w:r>
        <w:t xml:space="preserve">Introduction to Culinary Dynamics in Vietnam Ho Chi Minh City</w:t>
      </w:r>
    </w:p>
    <w:p>
      <w:pPr>
        <w:pStyle w:val="FirstParagraph"/>
      </w:pPr>
      <w:r>
        <w:t xml:space="preserve">Vietnam Ho Chi Minh City stands as a vibrant epicenter for culinary innovation, reflecting a rich tapestry of history, culture, and globalization. The role of the Chef in this bustling metropolis has transcended mere food preparation; it has evolved into a critical intersection of cultural preservation and modern gastronomic excellence. This academic presentation aims to analyze the multifaceted responsibilities that define the contemporary Chef operating within Vietnam Ho Chi Minh City.</w:t>
      </w:r>
    </w:p>
    <w:bookmarkEnd w:id="21"/>
    <w:bookmarkStart w:id="22" w:name="methodology-and-contextual-framework"/>
    <w:p>
      <w:pPr>
        <w:pStyle w:val="Heading2"/>
      </w:pPr>
      <w:r>
        <w:t xml:space="preserve">Methodology and Contextual Framework</w:t>
      </w:r>
    </w:p>
    <w:p>
      <w:pPr>
        <w:pStyle w:val="FirstParagraph"/>
      </w:pPr>
      <w:r>
        <w:t xml:space="preserve">The research methodology employed in this study involves qualitative interviews with leading culinary professionals, observational studies at prominent restaurants across Vietnam Ho Chi Minh City, and a comprehensive literature review of culinary trends. By focusing specifically on the operational challenges and creative processes faced by the Chef in this specific geographic region, we can derive meaningful insights into how local ingredients are being utilized by modern practitioners.</w:t>
      </w:r>
    </w:p>
    <w:bookmarkEnd w:id="22"/>
    <w:bookmarkStart w:id="23" w:name="X603dfb199ef85aa0a822c4d25271cd56a6f0de2"/>
    <w:p>
      <w:pPr>
        <w:pStyle w:val="Heading2"/>
      </w:pPr>
      <w:r>
        <w:t xml:space="preserve">The Heritage and Tradition Aspect of the Chef Profession</w:t>
      </w:r>
    </w:p>
    <w:p>
      <w:pPr>
        <w:pStyle w:val="FirstParagraph"/>
      </w:pPr>
      <w:r>
        <w:t xml:space="preserve">In Vietnam Ho Chi Minh City, the Chef is deeply rooted in local traditions. Traditional dishes such as Pho, Banh Mi, and Bun Cha serve as foundational elements that every aspiring culinary artist must master. However, modern Chefs are not merely replicating these recipes; they are engaging in a rigorous process of cultural analysis to understand their historical significance. This approach ensures that the essence of Vietnam Ho Chi Minh City's gastronomic identity is preserved while being elevated through professional standards and innovative presentation techniques.</w:t>
      </w:r>
    </w:p>
    <w:bookmarkEnd w:id="23"/>
    <w:bookmarkStart w:id="24" w:name="globalization-and-fusion-innovations"/>
    <w:p>
      <w:pPr>
        <w:pStyle w:val="Heading2"/>
      </w:pPr>
      <w:r>
        <w:t xml:space="preserve">Globalization and Fusion Innovations</w:t>
      </w:r>
    </w:p>
    <w:p>
      <w:pPr>
        <w:pStyle w:val="FirstParagraph"/>
      </w:pPr>
      <w:r>
        <w:t xml:space="preserve">The influence of globalization has introduced new methodologies that significantly impact the Chef. In Vietnam Ho Chi Minh City, there is a growing trend toward fusion cuisine, where local flavors meet international techniques. The modern Chef leverages these global influences to create unique culinary experiences that appeal to both domestic palates and an increasingly sophisticated tourist demographic from around the world.</w:t>
      </w:r>
    </w:p>
    <w:bookmarkEnd w:id="24"/>
    <w:bookmarkStart w:id="25" w:name="Xf5a5f3c76d4991a2890e4edb36dea96e5c00108"/>
    <w:p>
      <w:pPr>
        <w:pStyle w:val="Heading2"/>
      </w:pPr>
      <w:r>
        <w:t xml:space="preserve">Sustainability and Supply Chain Management</w:t>
      </w:r>
    </w:p>
    <w:p>
      <w:pPr>
        <w:pStyle w:val="FirstParagraph"/>
      </w:pPr>
      <w:r>
        <w:t xml:space="preserve">Sustainability is a critical component of modern culinary practice. The Chef in Vietnam Ho Chi Minh City faces unique challenges regarding supply chain management, particularly with fresh seafood and organic produce. This section highlights innovative strategies employed by forward-thinking restaurants to source local ingredients responsibly, thereby reducing carbon footprints while supporting local farmers.</w:t>
      </w:r>
    </w:p>
    <w:bookmarkEnd w:id="25"/>
    <w:bookmarkStart w:id="26" w:name="economic-impact-of-the-culinary-sector"/>
    <w:p>
      <w:pPr>
        <w:pStyle w:val="Heading2"/>
      </w:pPr>
      <w:r>
        <w:t xml:space="preserve">Economic Impact of the Culinary Sector</w:t>
      </w:r>
    </w:p>
    <w:p>
      <w:pPr>
        <w:pStyle w:val="FirstParagraph"/>
      </w:pPr>
      <w:r>
        <w:t xml:space="preserve">The culinary industry is a significant contributor to the economy of Vietnam Ho Chi Minh City. The presence of highly skilled Chefs attracts international tourism and drives investment in hospitality infrastructure. By maintaining high standards, Chefs contribute to the city's reputation as a premier culinary destination, fostering economic growth and enhancing the quality of life for its residents.</w:t>
      </w:r>
    </w:p>
    <w:bookmarkEnd w:id="26"/>
    <w:bookmarkStart w:id="27" w:name="conclusion"/>
    <w:p>
      <w:pPr>
        <w:pStyle w:val="Heading2"/>
      </w:pPr>
      <w:r>
        <w:t xml:space="preserve">Conclusion</w:t>
      </w:r>
    </w:p>
    <w:p>
      <w:pPr>
        <w:pStyle w:val="FirstParagraph"/>
      </w:pPr>
      <w:r>
        <w:t xml:space="preserve">In conclusion, the Chef in Vietnam Ho Chi Minh City is at the forefront of a culinary revolution. By balancing tradition with innovation and adhering to sustainable practices, these professionals are shaping the future of gastronomy. Future research should focus on long-term impacts of culinary education programs on emerging Chefs within this dynamic urban landscape.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Modern Chef in Vietnam Ho Chi Minh City</dc:title>
  <dc:creator/>
  <dc:language>en</dc:language>
  <cp:keywords/>
  <dcterms:created xsi:type="dcterms:W3CDTF">2026-07-29T21:10:11Z</dcterms:created>
  <dcterms:modified xsi:type="dcterms:W3CDTF">2026-07-29T21:10:11Z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