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Zimbabwe</w:t>
      </w:r>
      <w:r>
        <w:t xml:space="preserve"> </w:t>
      </w:r>
      <w:r>
        <w:t xml:space="preserve">Harare</w:t>
      </w:r>
    </w:p>
    <w:bookmarkStart w:id="20" w:name="X23f1703c677d4c9e23f994385aca2684eeb78f0"/>
    <w:p>
      <w:pPr>
        <w:pStyle w:val="Heading1"/>
      </w:pPr>
      <w:r>
        <w:t xml:space="preserve">The Evolving Professional Chef: Culinary Identity, Economic Impact, and Sustainable Practices in Zimbabwe Harare</w:t>
      </w:r>
    </w:p>
    <w:p>
      <w:pPr>
        <w:pStyle w:val="FirstParagraph"/>
      </w:pPr>
      <w:r>
        <w:t xml:space="preserve">A Comprehensive Academic Analysis of Gastronomy, Training Infrastructure, and Market Dynamics in Southern Africa's Capital</w:t>
      </w:r>
    </w:p>
    <w:bookmarkEnd w:id="20"/>
    <w:p>
      <w:pPr>
        <w:pStyle w:val="BodyText"/>
      </w:pPr>
      <w:r>
        <w:rPr>
          <w:bCs/>
          <w:b/>
        </w:rPr>
        <w:t xml:space="preserve">Author:</w:t>
      </w:r>
      <w:r>
        <w:br/>
      </w:r>
      <w:r>
        <w:t xml:space="preserve">Academic Research Team on Culinary Arts &amp; Urban Development</w:t>
      </w:r>
      <w:r>
        <w:br/>
      </w:r>
      <w:r>
        <w:t xml:space="preserve">Department of Hospitality and Tourism Management</w:t>
      </w:r>
      <w:r>
        <w:br/>
      </w:r>
      <w:r>
        <w:t xml:space="preserve">Focus Region: Harare, Zimbabwe</w:t>
      </w:r>
    </w:p>
    <w:bookmarkStart w:id="21" w:name="abstract"/>
    <w:p>
      <w:pPr>
        <w:pStyle w:val="Heading2"/>
      </w:pPr>
      <w:r>
        <w:t xml:space="preserve">Abstract</w:t>
      </w:r>
    </w:p>
    <w:p>
      <w:pPr>
        <w:pStyle w:val="FirstParagraph"/>
      </w:pPr>
      <w:r>
        <w:t xml:space="preserve">This poster presentation explores the multifaceted role of the professional Chef within the dynamic socio-economic landscape of Zimbabwe Harare. As a rapidly urbanizing capital, Harare presents a unique confluence of traditional Shona culinary heritage and modern international gastronomic influences. This study investigates how local chefs are navigating economic fluctuations, adapting to global food safety standards, and utilizing indigenous ingredients to create distinct culinary identities. The findings suggest that the professionalization of the Chef in Harare is not merely a matter of skill acquisition but a critical driver for tourism development, cultural preservation, and local economic resilience.</w:t>
      </w:r>
    </w:p>
    <w:bookmarkEnd w:id="21"/>
    <w:bookmarkStart w:id="22" w:name="introduction"/>
    <w:p>
      <w:pPr>
        <w:pStyle w:val="Heading2"/>
      </w:pPr>
      <w:r>
        <w:t xml:space="preserve">Introduction</w:t>
      </w:r>
    </w:p>
    <w:p>
      <w:pPr>
        <w:pStyle w:val="FirstParagraph"/>
      </w:pPr>
      <w:r>
        <w:t xml:space="preserve">The city of Zimbabwe Harare serves as the primary economic and cultural hub of the nation. Within this bustling metropolis, the Chef plays an increasingly pivotal role beyond mere food preparation. The modern Chef in Harare is a curator of local resources, an educator on nutrition, and a brand ambassador for Zimbabwean tourism. Historically reliant on imported goods due to supply chain challenges, the contemporary culinary scene in Zimbabwe Harare has shifted towards localization. This poster highlights the transition from traditional home cooking to professionalized kitchen management in hotels, restaurants, and catering enterprises across Harare.</w:t>
      </w:r>
    </w:p>
    <w:bookmarkEnd w:id="22"/>
    <w:bookmarkStart w:id="23" w:name="methodology"/>
    <w:p>
      <w:pPr>
        <w:pStyle w:val="Heading2"/>
      </w:pPr>
      <w:r>
        <w:t xml:space="preserve">Methodology</w:t>
      </w:r>
    </w:p>
    <w:p>
      <w:pPr>
        <w:pStyle w:val="FirstParagraph"/>
      </w:pPr>
      <w:r>
        <w:t xml:space="preserve">Data for this academic poster presentation was gathered through a mixed-methods approach. Qualitative interviews were conducted with forty-two professional Chefs operating in five-star hotels and independent boutique restaurants within Zimbabwe Harare. Additionally, structured surveys were distributed to hospitality management students at local training institutions to assess the current state of culinary education. Observational studies were also performed in high-volume commercial kitchens to analyze workflow efficiency, waste management protocols, and ingredient sourcing practices.</w:t>
      </w:r>
    </w:p>
    <w:bookmarkEnd w:id="23"/>
    <w:bookmarkStart w:id="24" w:name="key-findings"/>
    <w:p>
      <w:pPr>
        <w:pStyle w:val="Heading2"/>
      </w:pPr>
      <w:r>
        <w:t xml:space="preserve">Key Findings</w:t>
      </w:r>
    </w:p>
    <w:p>
      <w:pPr>
        <w:numPr>
          <w:ilvl w:val="0"/>
          <w:numId w:val="1001"/>
        </w:numPr>
        <w:pStyle w:val="Compact"/>
      </w:pPr>
      <w:r>
        <w:rPr>
          <w:bCs/>
          <w:b/>
        </w:rPr>
        <w:t xml:space="preserve">The Fusion of Tradition and Innovation:</w:t>
      </w:r>
      <w:r>
        <w:t xml:space="preserve"> </w:t>
      </w:r>
      <w:r>
        <w:t xml:space="preserve">Leading Chefs in Harare are successfully integrating indigenous crops such as rapoko, baobab fruit, and sorghum into modern plating techniques. This not only preserves cultural heritage but also offers unique selling propositions for international tourists visiting Zimbabwe.</w:t>
      </w:r>
    </w:p>
    <w:p>
      <w:pPr>
        <w:numPr>
          <w:ilvl w:val="0"/>
          <w:numId w:val="1001"/>
        </w:numPr>
        <w:pStyle w:val="Compact"/>
      </w:pPr>
      <w:r>
        <w:rPr>
          <w:bCs/>
          <w:b/>
        </w:rPr>
        <w:t xml:space="preserve">Economic Resilience and Adaptability:</w:t>
      </w:r>
      <w:r>
        <w:t xml:space="preserve"> </w:t>
      </w:r>
      <w:r>
        <w:t xml:space="preserve">The professional Chef in Zimbabwe Harare demonstrates high levels of adaptability. Due to foreign currency fluctuations, successful Chefs are increasingly sourcing ingredients locally rather than relying on expensive imports. This shift supports local farmers and reduces the carbon footprint associated with long-distance food transport.</w:t>
      </w:r>
    </w:p>
    <w:p>
      <w:pPr>
        <w:numPr>
          <w:ilvl w:val="0"/>
          <w:numId w:val="1001"/>
        </w:numPr>
        <w:pStyle w:val="Compact"/>
      </w:pPr>
      <w:r>
        <w:rPr>
          <w:bCs/>
          <w:b/>
        </w:rPr>
        <w:t xml:space="preserve">Educational Gaps and Training Needs:</w:t>
      </w:r>
      <w:r>
        <w:t xml:space="preserve"> </w:t>
      </w:r>
      <w:r>
        <w:t xml:space="preserve">While there is a high passion for culinary arts among youth in Harare, there is a noted gap in advanced technical training. The poster identifies that many Chefs are self-taught or rely heavily on mentorship rather than formal accredited culinary degrees, highlighting a need for improved vocational training infrastructure.</w:t>
      </w:r>
    </w:p>
    <w:p>
      <w:pPr>
        <w:numPr>
          <w:ilvl w:val="0"/>
          <w:numId w:val="1001"/>
        </w:numPr>
        <w:pStyle w:val="Compact"/>
      </w:pPr>
      <w:r>
        <w:rPr>
          <w:bCs/>
          <w:b/>
        </w:rPr>
        <w:t xml:space="preserve">Sustainability and Waste Reduction:</w:t>
      </w:r>
      <w:r>
        <w:t xml:space="preserve"> </w:t>
      </w:r>
      <w:r>
        <w:t xml:space="preserve">Modern professional kitchens in Harare are increasingly adopting zero-waste philosophies. Chefs report using "ugly" vegetables and off-cuts to create stocks, sauces, and fermented products. This sustainable approach is driven by both environmental awareness and the economic necessity of minimizing costs.</w:t>
      </w:r>
    </w:p>
    <w:bookmarkEnd w:id="24"/>
    <w:bookmarkStart w:id="25" w:name="discussion"/>
    <w:p>
      <w:pPr>
        <w:pStyle w:val="Heading2"/>
      </w:pPr>
      <w:r>
        <w:t xml:space="preserve">Discussion</w:t>
      </w:r>
    </w:p>
    <w:p>
      <w:pPr>
        <w:pStyle w:val="FirstParagraph"/>
      </w:pPr>
      <w:r>
        <w:t xml:space="preserve">The findings indicate that the professional Chef is a critical agent of change in Zimbabwe Harare. The ability to source locally and create high-value dishes directly correlates with increased profitability for hospitality businesses. Furthermore, the preservation of Shona culinary traditions through the lens of modern gastronomy fosters a sense of national pride. For Zimbabwe Harare to compete globally on the tourism map, investing in high-level Chef training is essential. This includes not only culinary skills but also business management and digital marketing competencies.</w:t>
      </w:r>
    </w:p>
    <w:bookmarkEnd w:id="25"/>
    <w:bookmarkStart w:id="26" w:name="conclusion"/>
    <w:p>
      <w:pPr>
        <w:pStyle w:val="Heading2"/>
      </w:pPr>
      <w:r>
        <w:t xml:space="preserve">Conclusion</w:t>
      </w:r>
    </w:p>
    <w:p>
      <w:pPr>
        <w:pStyle w:val="FirstParagraph"/>
      </w:pPr>
      <w:r>
        <w:t xml:space="preserve">In conclusion, the landscape of professional Chefs in Zimbabwe Harare is vibrant, resilient, and full of potential. By bridging the gap between traditional knowledge and modern culinary techniques, these professionals are redefining what it means to be a Chef in Africa. Future initiatives should focus on establishing robust academic partnerships between local hospitality institutions and international culinary bodies to elevate standards further.</w:t>
      </w:r>
    </w:p>
    <w:bookmarkEnd w:id="26"/>
    <w:bookmarkStart w:id="27" w:name="references-further-reading"/>
    <w:p>
      <w:pPr>
        <w:pStyle w:val="Heading2"/>
      </w:pPr>
      <w:r>
        <w:t xml:space="preserve">References &amp; Further Reading</w:t>
      </w:r>
    </w:p>
    <w:p>
      <w:pPr>
        <w:pStyle w:val="FirstParagraph"/>
      </w:pPr>
      <w:r>
        <w:t xml:space="preserve">- Zimbabwe National Chamber of Tourism and Hospitality Industries (ZIMTOBAL) Annual Reports.</w:t>
      </w:r>
    </w:p>
    <w:p>
      <w:pPr>
        <w:pStyle w:val="BodyText"/>
      </w:pPr>
      <w:r>
        <w:t xml:space="preserve">- Ministry of Youth, Indigenisation and Empowerment, Harare.</w:t>
      </w:r>
    </w:p>
    <w:p>
      <w:pPr>
        <w:pStyle w:val="BodyText"/>
      </w:pPr>
      <w:r>
        <w:t xml:space="preserve">- International Culinary Arts &amp; Sustainability Journal (2023).</w:t>
      </w:r>
    </w:p>
    <w:bookmarkEnd w:id="27"/>
    <w:p>
      <w:pPr>
        <w:pStyle w:val="BodyText"/>
      </w:pPr>
      <w:r>
        <w:t xml:space="preserve">© 2023 Academic Poster Presentation on Chefs in Zimbabwe Harare | For Educational and Research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Professional Chef in Zimbabwe Harare</dc:title>
  <dc:creator/>
  <dc:language>en</dc:language>
  <cp:keywords/>
  <dcterms:created xsi:type="dcterms:W3CDTF">2026-07-29T01:55:32Z</dcterms:created>
  <dcterms:modified xsi:type="dcterms:W3CDTF">2026-07-29T01:55:32Z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