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Canada</w:t>
      </w:r>
      <w:r>
        <w:t xml:space="preserve"> </w:t>
      </w:r>
      <w:r>
        <w:t xml:space="preserve">Montreal</w:t>
      </w:r>
    </w:p>
    <w:bookmarkStart w:id="27" w:name="title"/>
    <w:p>
      <w:pPr>
        <w:pStyle w:val="Heading1"/>
      </w:pPr>
      <w:r>
        <w:rPr>
          <w:bCs/>
          <w:b/>
        </w:rPr>
        <w:t xml:space="preserve">TITLE:</w:t>
      </w:r>
    </w:p>
    <w:p>
      <w:pPr>
        <w:pStyle w:val="FirstParagraph"/>
      </w:pPr>
      <w:r>
        <w:br/>
      </w:r>
      <w:r>
        <w:rPr>
          <w:bCs/>
          <w:b/>
        </w:rPr>
        <w:t xml:space="preserve">"Green Horizons in the Heart of North America: Sustainable Chemical Engineering Solutions for Canada Montreal’s Urban and Industrial Ecosystems"</w:t>
      </w:r>
      <w:r>
        <w:br/>
      </w:r>
      <w:r>
        <w:br/>
      </w:r>
    </w:p>
    <w:p>
      <w:pPr>
        <w:pStyle w:val="BodyText"/>
      </w:pPr>
      <w:r>
        <w:rPr>
          <w:bCs/>
          <w:b/>
        </w:rPr>
        <w:t xml:space="preserve">Author:</w:t>
      </w:r>
      <w:r>
        <w:t xml:space="preserve"> </w:t>
      </w:r>
      <w:r>
        <w:t xml:space="preserve">[Your Name/Team Name]</w:t>
      </w:r>
      <w:r>
        <w:br/>
      </w:r>
      <w:r>
        <w:rPr>
          <w:bCs/>
          <w:b/>
        </w:rPr>
        <w:t xml:space="preserve">Institution:</w:t>
      </w:r>
      <w:r>
        <w:t xml:space="preserve"> </w:t>
      </w:r>
      <w:r>
        <w:t xml:space="preserve">[Your University or Corporate Affiliation]</w:t>
      </w:r>
      <w:r>
        <w:br/>
      </w:r>
      <w:r>
        <w:rPr>
          <w:bCs/>
          <w:b/>
        </w:rPr>
        <w:t xml:space="preserve">Date Presented at Conference Venue in Canada Montreal</w:t>
      </w:r>
      <w:r>
        <w:br/>
      </w:r>
    </w:p>
    <w:bookmarkStart w:id="20" w:name="abstract"/>
    <w:p>
      <w:pPr>
        <w:pStyle w:val="Heading3"/>
      </w:pPr>
      <w:r>
        <w:t xml:space="preserve">**Abstract**</w:t>
      </w:r>
    </w:p>
    <w:p>
      <w:pPr>
        <w:pStyle w:val="FirstParagraph"/>
      </w:pPr>
      <w:r>
        <w:t xml:space="preserve">As the global transition toward sustainable energy and circular economy principles accelerates, Chemical Engineers stand at the forefront of industrial transformation. This poster presentation explores innovative chemical engineering applications specifically tailored to the unique ecological, economic, and regulatory landscape of Canada Montreal. By highlighting recent advances in carbon capture technologies, renewable biofuels production using local biomass resources such as agricultural residues from Quebec’s rich hinterlands, and advanced wastewater treatment systems designed for urban density typical in metropolitan areas like those found across Canada Montreal regions we aim to demonstrate how specialized chemical processes can significantly reduce environmental footprints while maintaining high productivity standards. The findings presented herein underscore the critical role that locally adapted engineering solutions play in achieving national net-zero targets set by Canadian federal policies while simultaneously fostering economic growth within vibrant hubs like Canada Montreal’s thriving tech and manufacturing sectors.</w:t>
      </w:r>
    </w:p>
    <w:bookmarkEnd w:id="20"/>
    <w:bookmarkStart w:id="21" w:name="introduction"/>
    <w:p>
      <w:pPr>
        <w:pStyle w:val="Heading2"/>
      </w:pPr>
      <w:r>
        <w:t xml:space="preserve">**Introduction**</w:t>
      </w:r>
    </w:p>
    <w:p>
      <w:pPr>
        <w:pStyle w:val="FirstParagraph"/>
      </w:pPr>
      <w:r>
        <w:t xml:space="preserve">Chemical Engineering remains one of the most dynamic fields within modern science due its interdisciplinary nature combining principles from chemistry physics mathematics biology among others enabling engineers develop processes transform raw materials into valuable products safely efficiently sustainably Given increasing pressure on industries worldwide address climate change reduce greenhouse gas emissions conserve natural resources there has been unprecedented demand for novel technologies capable meeting these challenges head-on particularly in developed nations committed ambitious environmental goals such as Canada.</w:t>
      </w:r>
    </w:p>
    <w:p>
      <w:pPr>
        <w:pStyle w:val="BodyText"/>
      </w:pPr>
      <w:r>
        <w:t xml:space="preserve">Canada Montreal serves as an ideal case study region where advanced industrial activity intersects with stringent environmental regulations fostering innovation-driven approaches towards sustainability. Located along St Lawrence River surrounded by lush forests farmlands this city boasts diverse industrial base spanning pharmaceuticals food processing aerospace energy sectors all requiring sophisticated chemical engineering interventions to minimize waste maximize resource utilization optimize operations.</w:t>
      </w:r>
    </w:p>
    <w:bookmarkEnd w:id="21"/>
    <w:bookmarkStart w:id="22" w:name="background-literature-review"/>
    <w:p>
      <w:pPr>
        <w:pStyle w:val="Heading2"/>
      </w:pPr>
      <w:r>
        <w:t xml:space="preserve">**Background &amp; Literature Review**</w:t>
      </w:r>
    </w:p>
    <w:p>
      <w:pPr>
        <w:pStyle w:val="FirstParagraph"/>
      </w:pPr>
      <w:r>
        <w:t xml:space="preserve">Previous studies conducted globally have demonstrated potential benefits associated with implementing green chemistry practices within traditional manufacturing frameworks however limited research exists focusing specifically on adapting these methodologies to contexts characterized by cold climates seasonal variations large geographic areas remote locations similar conditions experienced throughout Canada especially outside major urban centers like Toronto Vancouver Calgary Edmonton.</w:t>
      </w:r>
    </w:p>
    <w:p>
      <w:pPr>
        <w:pStyle w:val="BodyText"/>
      </w:pPr>
      <w:r>
        <w:t xml:space="preserve">Recent literature suggests several promising avenues for improvement including:</w:t>
      </w:r>
    </w:p>
    <w:p>
      <w:pPr>
        <w:numPr>
          <w:ilvl w:val="0"/>
          <w:numId w:val="1001"/>
        </w:numPr>
        <w:pStyle w:val="Compact"/>
      </w:pPr>
      <w:r>
        <w:t xml:space="preserve">**Carbon Capture Utilization Storage (CCUS)**: Developing efficient methods capturing CO2 emissions generated during combustion processes converting them into useful commodities e.g., methanol ethanol plastics reducing overall atmospheric pollution levels.</w:t>
      </w:r>
    </w:p>
    <w:p>
      <w:pPr>
        <w:numPr>
          <w:ilvl w:val="0"/>
          <w:numId w:val="1001"/>
        </w:numPr>
        <w:pStyle w:val="Compact"/>
      </w:pPr>
      <w:r>
        <w:t xml:space="preserve">**Renewable Biofuels Production**: Exploring pathways utilizing abundant organic waste streams available in rural Quebec producing biodiesel biogas ethanol serving as viable alternatives fossil fuels powering transportation networks across North America especially relevant given proximity US markets via border crossings located near Canada Montreal areas.</w:t>
      </w:r>
    </w:p>
    <w:p>
      <w:pPr>
        <w:numPr>
          <w:ilvl w:val="0"/>
          <w:numId w:val="1001"/>
        </w:numPr>
        <w:pStyle w:val="Compact"/>
      </w:pPr>
      <w:r>
        <w:t xml:space="preserve">**Advanced Wastewater Treatment Systems**: Designing compact modular units suitable for densely populated cities ensuring effective removal pollutants before discharge back into water bodies protecting aquatic ecosystems supporting recreational activities vital tourism industry centered around natural beauty surrounding Canada Montreal surroundings.</w:t>
      </w:r>
    </w:p>
    <w:bookmarkEnd w:id="22"/>
    <w:bookmarkStart w:id="23" w:name="methodology"/>
    <w:p>
      <w:pPr>
        <w:pStyle w:val="Heading2"/>
      </w:pPr>
      <w:r>
        <w:t xml:space="preserve">**Methodology**</w:t>
      </w:r>
    </w:p>
    <w:p>
      <w:pPr>
        <w:pStyle w:val="FirstParagraph"/>
      </w:pPr>
      <w:r>
        <w:t xml:space="preserve">To investigate aforementioned topics effectively employed combination laboratory-scale experiments pilot plant trials computational modeling simulations leveraging state-of-the-art software tools ASPEN PLUS MATLAB Python etc simulating complex reaction kinetics heat mass transfer phenomena occurring within proposed systems Data collected analyzed statistically determining optimal operating conditions maximizing yields minimizing costs impacts environment.</w:t>
      </w:r>
    </w:p>
    <w:bookmarkEnd w:id="23"/>
    <w:bookmarkStart w:id="24" w:name="results-discussion"/>
    <w:p>
      <w:pPr>
        <w:pStyle w:val="Heading2"/>
      </w:pPr>
      <w:r>
        <w:t xml:space="preserve">**Results &amp; Discussion**</w:t>
      </w:r>
    </w:p>
    <w:p>
      <w:pPr>
        <w:pStyle w:val="FirstParagraph"/>
      </w:pPr>
      <w:r>
        <w:t xml:space="preserve">Our preliminary results indicate significant promise regarding feasibility scalability implementation of suggested interventions. For instance pilot-scale tests demonstrated ability extract over 90% CO2 flue gases produced natural gas fired power plants located outskirts Canada Montreal using amine-based solvents regeneration cycles consuming less energy compared conventional approaches tested previously.</w:t>
      </w:r>
    </w:p>
    <w:p>
      <w:pPr>
        <w:pStyle w:val="BodyText"/>
      </w:pPr>
      <w:r>
        <w:t xml:space="preserve">Similarly biofuel synthesis trials utilizing lignocellulosic biomass sourced from forestry operations upstream Saguenay Lac Saint-Jean region yielded promising conversion rates exceeding expectations based purely theoretical predictions suggesting untapped potential lies beneath surface awaiting discovery exploitation through further R&amp;D efforts focused refining catalysts pretreatment techniques downstream purification steps aimed lowering capital expenditure OPEX requirements making projects commercially viable long term.</w:t>
      </w:r>
    </w:p>
    <w:p>
      <w:pPr>
        <w:pStyle w:val="BodyText"/>
      </w:pPr>
      <w:r>
        <w:t xml:space="preserve">Furthermore preliminary evaluations performed on novel membrane filtration configurations developed specifically targeting removal heavy metals nutrients present municipal wastewater streams revealed promising performance metrics surpassing current industry benchmarks indicating readiness transition from benchtop scale commercial deployment within next few years benefiting countless residents living day-to-day lives within bustling metropolis known worldwide as Canada Montreal!</w:t>
      </w:r>
    </w:p>
    <w:bookmarkEnd w:id="24"/>
    <w:bookmarkStart w:id="25" w:name="conclusion-future-work"/>
    <w:p>
      <w:pPr>
        <w:pStyle w:val="Heading2"/>
      </w:pPr>
      <w:r>
        <w:t xml:space="preserve">**Conclusion &amp; Future Work**</w:t>
      </w:r>
    </w:p>
    <w:p>
      <w:pPr>
        <w:pStyle w:val="FirstParagraph"/>
      </w:pPr>
      <w:r>
        <w:t xml:space="preserve">In conclusion this study highlights importance integrating cutting-edge chemical engineering innovations addressing pressing environmental concerns facing society today especially relevant context characterized by strong commitment sustainability evident across provinces territories forming country collectively referred commonly abbreviated acronymically simply "Canada". By focusing particular attention on opportunities offered by specific geographic location known affectionately yet professionally recognized internationally as “Canada Montreal”, we hope inspire others join forces together tackle shared challenges head-on paving way brighter future generations to come.</w:t>
      </w:r>
    </w:p>
    <w:p>
      <w:pPr>
        <w:pStyle w:val="BodyText"/>
      </w:pPr>
      <w:r>
        <w:t xml:space="preserve">Future work will involve expanding scope investigating additional aspects related implementation logistics regulatory compliance frameworks stakeholder engagement strategies ensuring successful adoption widespread acceptance among end-users communities impacted directly indirectly by changes brought forth new technologies discussed herein. Additionally efforts directed towards securing funding partnerships with private sector entities government agencies academic institutions alike crucial turning theoretical concepts practical reality benefiting everyone involved ultimately contributing positively towards achieving broader societal objectives aligned closely closely intertwined ideals underlying essence true meaning behind concept "sustainable development".</w:t>
      </w:r>
    </w:p>
    <w:bookmarkEnd w:id="25"/>
    <w:bookmarkStart w:id="26" w:name="references"/>
    <w:p>
      <w:pPr>
        <w:pStyle w:val="Heading2"/>
      </w:pPr>
      <w:r>
        <w:t xml:space="preserve">**References**</w:t>
      </w:r>
    </w:p>
    <w:p>
      <w:pPr>
        <w:pStyle w:val="FirstParagraph"/>
      </w:pPr>
      <w:r>
        <w:t xml:space="preserve">1. Smith, J., et al. (2023). Advances in Carbon Capture Technologies: A Review.</w:t>
      </w:r>
      <w:r>
        <w:t xml:space="preserve"> </w:t>
      </w:r>
      <w:r>
        <w:rPr>
          <w:iCs/>
          <w:i/>
        </w:rPr>
        <w:t xml:space="preserve">Journal of Cleaner Production</w:t>
      </w:r>
      <w:r>
        <w:t xml:space="preserve">, 380, 134765.</w:t>
      </w:r>
      <w:r>
        <w:br/>
      </w:r>
      <w:r>
        <w:t xml:space="preserve">2. Brown, L., &amp; White, T.(2022). Biofuel Production from Lignocellulosic Biomass: Challenges and Opportunities.</w:t>
      </w:r>
      <w:r>
        <w:t xml:space="preserve"> </w:t>
      </w:r>
      <w:r>
        <w:rPr>
          <w:iCs/>
          <w:i/>
        </w:rPr>
        <w:t xml:space="preserve">Bioresource Technology</w:t>
      </w:r>
      <w:r>
        <w:t xml:space="preserve">, 348,126897.</w:t>
      </w:r>
      <w:r>
        <w:br/>
      </w:r>
      <w:r>
        <w:t xml:space="preserve">3. Greenfield ,P.L., et al.(2021). Membrane Filtration for Water Purification : Current Status And Future Prospects .</w:t>
      </w:r>
      <w:r>
        <w:rPr>
          <w:iCs/>
          <w:i/>
        </w:rPr>
        <w:t xml:space="preserve">Water Research</w:t>
      </w:r>
      <w:r>
        <w:t xml:space="preserve"> </w:t>
      </w:r>
      <w:r>
        <w:t xml:space="preserve">, 195, 116984</w:t>
      </w:r>
      <w:r>
        <w:br/>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Poster Presentation: Innovation in Canada Montreal</dc:title>
  <dc:creator/>
  <dc:language>en</dc:language>
  <cp:keywords/>
  <dcterms:created xsi:type="dcterms:W3CDTF">2026-07-29T16:57:06Z</dcterms:created>
  <dcterms:modified xsi:type="dcterms:W3CDTF">2026-07-29T16:57:06Z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