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Ghana</w:t>
      </w:r>
    </w:p>
    <w:bookmarkStart w:id="23" w:name="Xe6c89bc1e692bd58e5c9ce52645ebd7889c3d6a"/>
    <w:p>
      <w:pPr>
        <w:pStyle w:val="Heading1"/>
      </w:pPr>
      <w:r>
        <w:t xml:space="preserve">Bridging Theory and Industry: Strategic Opportunities for Chemical Engineers in Ghana Accra</w:t>
      </w:r>
    </w:p>
    <w:p>
      <w:pPr>
        <w:pStyle w:val="FirstParagraph"/>
      </w:pPr>
      <w:r>
        <w:rPr>
          <w:bCs/>
          <w:b/>
        </w:rPr>
        <w:t xml:space="preserve">Presentation Title:</w:t>
      </w:r>
    </w:p>
    <w:p>
      <w:pPr>
        <w:pStyle w:val="BodyText"/>
      </w:pPr>
      <w:r>
        <w:br/>
      </w:r>
      <w:r>
        <w:t xml:space="preserve">"Optimizing Industrial Processes, Sustainable Resource Management, and Economic Growth through Applied Chemical Engineering in the Greater Accra Region"</w:t>
      </w:r>
    </w:p>
    <w:p>
      <w:pPr>
        <w:pStyle w:val="BodyText"/>
      </w:pPr>
      <w:r>
        <w:t xml:space="preserve">Prepared by: [Your Name/Institution]</w:t>
      </w:r>
      <w:r>
        <w:br/>
      </w:r>
      <w:r>
        <w:t xml:space="preserve">Event: National Academy of Sciences Symposium – Accra Branch</w:t>
      </w:r>
      <w:r>
        <w:br/>
      </w:r>
      <w:r>
        <w:t xml:space="preserve">Date: October 2023</w:t>
      </w:r>
    </w:p>
    <w:bookmarkStart w:id="20" w:name="abstract"/>
    <w:p>
      <w:pPr>
        <w:pStyle w:val="Heading2"/>
      </w:pPr>
      <w:r>
        <w:t xml:space="preserve">Abstract</w:t>
      </w:r>
    </w:p>
    <w:p>
      <w:pPr>
        <w:pStyle w:val="FirstParagraph"/>
      </w:pPr>
      <w:r>
        <w:t xml:space="preserve">This academic poster presentation explores the critical role of Chemical Engineers within the dynamic industrial landscape of Ghana, specifically focusing on Accra as a hub for technological and economic advancement. As Ghana seeks to diversify its economy beyond raw material extraction, Chemical Engineers are uniquely positioned to add value through process optimization, waste reduction, and sustainable manufacturing. This document highlights current challenges facing local industries in Accra—including energy inefficiency in agro-processing plants and water contamination issues—and proposes engineering solutions that align with the United Nations Sustainable Development Goals (SDGs). By leveraging local resources such as cocoa processing by-products for biofuel production and implementing advanced filtration systems for industrial wastewater, Chemical Engineers can drive significant economic and environmental benefits. The presentation also addresses the need for curriculum alignment between Ghanaian universities and industry requirements to ensure graduates are prepared to lead these transformations.</w:t>
      </w:r>
    </w:p>
    <w:bookmarkEnd w:id="20"/>
    <w:bookmarkStart w:id="21" w:name="introduction-the-context-of-accra"/>
    <w:p>
      <w:pPr>
        <w:pStyle w:val="Heading2"/>
      </w:pPr>
      <w:r>
        <w:t xml:space="preserve">Introduction: The Context of Accra</w:t>
      </w:r>
    </w:p>
    <w:p>
      <w:pPr>
        <w:pStyle w:val="FirstParagraph"/>
      </w:pPr>
      <w:r>
        <w:br/>
      </w:r>
      <w:r>
        <w:t xml:space="preserve">Accra, the capital city of Ghana, represents a microcosm of rapid urbanization and industrial growth in West Africa. With a growing population exceeding four million people, the demand for basic commodities—food, energy, water—is intensifying. Historically reliant on gold mining and cocoa exports Accra now hosts burgeoning sectors including pharmaceuticals textiles plastics refining agro-processing cement production etcetera . However many of these facilities operate at suboptimal efficiency levels due to outdated machinery poor maintenance protocols lack of skilled technical personnel Among them chemical engineers play pivotal roles improving operational effectiveness reducing environmental footprint enhancing product quality ensuring regulatory compliance</w:t>
      </w:r>
    </w:p>
    <w:bookmarkEnd w:id="21"/>
    <w:bookmarkStart w:id="22" w:name="key-industrial-challenges-in-accra"/>
    <w:p>
      <w:pPr>
        <w:pStyle w:val="Heading2"/>
      </w:pPr>
      <w:r>
        <w:t xml:space="preserve">Key Industrial Challenges in Accra</w:t>
      </w:r>
    </w:p>
    <w:p>
      <w:pPr>
        <w:pStyle w:val="FirstParagraph"/>
      </w:pPr>
      <w:r>
        <w:br/>
      </w:r>
    </w:p>
    <w:p>
      <w:pPr>
        <w:pStyle w:val="BodyText"/>
      </w:pPr>
      <w:r>
        <w:rPr>
          <w:bCs/>
          <w:b/>
        </w:rPr>
        <w:t xml:space="preserve">Table 1: Identified Barriers to Efficient Processing in Accra Industries</w:t>
      </w:r>
    </w:p>
    <w:p>
      <w:pPr>
        <w:pStyle w:val="BodyText"/>
      </w:pPr>
      <w:r>
        <w:t xml:space="preserve">Sector</w:t>
      </w:r>
    </w:p>
    <w:bookmarkEnd w:id="22"/>
    <w:bookmarkEnd w:id="23"/>
    <w:p>
      <w:pPr>
        <w:pStyle w:val="BodyText"/>
      </w:pPr>
      <w:r>
        <w:t xml:space="preserve">Challenge Description</w:t>
      </w:r>
    </w:p>
    <w:p>
      <w:pPr>
        <w:pStyle w:val="BodyText"/>
      </w:pPr>
      <w:r>
        <w:t xml:space="preserve">Potential Engineering Intervention</w:t>
      </w:r>
    </w:p>
    <w:p>
      <w:pPr>
        <w:pStyle w:val="BodyText"/>
      </w:pPr>
      <w:r>
        <w:t xml:space="preserve">Cocoa Processing</w:t>
      </w:r>
    </w:p>
    <w:p>
      <w:pPr>
        <w:pStyle w:val="BodyText"/>
      </w:pPr>
      <w:r>
        <w:t xml:space="preserve">Fruit pod waste disposal leading to pollution; low extraction efficiency for cocoa butter.</w:t>
      </w:r>
    </w:p>
    <w:p>
      <w:pPr>
        <w:pStyle w:val="BodyText"/>
      </w:pPr>
      <w:r>
        <w:t xml:space="preserve">Develop anaerobic digesters for biogas production from pods; optimize solvent extraction techniques.</w:t>
      </w:r>
    </w:p>
    <w:p>
      <w:pPr>
        <w:pStyle w:val="BodyText"/>
      </w:pPr>
      <w:r>
        <w:t xml:space="preserve">Petrochemical Refining (Tema/ Accra Corridor)</w:t>
      </w:r>
    </w:p>
    <w:p>
      <w:pPr>
        <w:pStyle w:val="BodyText"/>
      </w:pPr>
      <w:r>
        <w:t xml:space="preserve">Emissions control inefficiencies; catalyst degradation during cracking processes.</w:t>
      </w:r>
    </w:p>
    <w:p>
      <w:pPr>
        <w:pStyle w:val="BodyText"/>
      </w:pPr>
      <w:r>
        <w:t xml:space="preserve">Implement real-time monitoring sensors; design regeneration cycles for spent catalysts.</w:t>
      </w:r>
    </w:p>
    <w:p>
      <w:pPr>
        <w:pStyle w:val="BodyText"/>
      </w:pPr>
      <w:r>
        <w:t xml:space="preserve">Pharmaceutical Manufacturing</w:t>
      </w:r>
    </w:p>
    <w:p>
      <w:pPr>
        <w:pStyle w:val="BodyText"/>
      </w:pPr>
      <w:r>
        <w:t xml:space="preserve">Inconsistent purity standards due to raw material variability.</w:t>
      </w:r>
    </w:p>
    <w:p>
      <w:pPr>
        <w:pStyle w:val="BodyText"/>
      </w:pPr>
      <w:r>
        <w:t xml:space="preserve">Establish robust Quality Assurance/Quality Control (QA/QC) protocols based on Six Sigma methodologies.</w:t>
      </w:r>
      <w:r>
        <w:br/>
      </w:r>
    </w:p>
    <w:bookmarkStart w:id="24" w:name="engineering-solutions-and-innovations"/>
    <w:p>
      <w:pPr>
        <w:pStyle w:val="Heading2"/>
      </w:pPr>
      <w:r>
        <w:t xml:space="preserve">Engineering Solutions and Innovations</w:t>
      </w:r>
    </w:p>
    <w:p>
      <w:pPr>
        <w:pStyle w:val="FirstParagraph"/>
      </w:pPr>
      <w:r>
        <w:br/>
      </w:r>
    </w:p>
    <w:p>
      <w:pPr>
        <w:pStyle w:val="BodyText"/>
      </w:pPr>
      <w:r>
        <w:t xml:space="preserve">To address these challenges, this poster presents several case studies where chemical engineering principles have been successfully adapted to the Accra context. First, in the agro-processing sector, we propose a circular economy model for cocoa waste. Currently most cocoa pods are discarded causing methane release when decomposing anaerobically . By installing modular bioreactors near large processing centers like those in Tema or Kasoa engineers can convert this biomass into biogas which powers factory boilers thereby reducing fossil fuel dependency Second water treatment remains critical especially given increasing urbanization pressures on municipal supplies utilizing membrane filtration technologies such as reverse osmosis nanofiltration allows industries reclaim high-quality water suitable for reuse inside closed-loop systems reducing freshwater consumption significantly Third energy integration strategies via pinch analysis help identify heat recovery opportunities across multiple units within a single facility example being distillation columns coupled with pre-heaters using waste streams instead relying solely external utilities</w:t>
      </w:r>
    </w:p>
    <w:bookmarkEnd w:id="24"/>
    <w:bookmarkStart w:id="25" w:name="economic-and-social-impact-analysis"/>
    <w:p>
      <w:pPr>
        <w:pStyle w:val="Heading2"/>
      </w:pPr>
      <w:r>
        <w:t xml:space="preserve">Economic and Social Impact Analysis</w:t>
      </w:r>
    </w:p>
    <w:p>
      <w:pPr>
        <w:pStyle w:val="FirstParagraph"/>
      </w:pPr>
      <w:r>
        <w:br/>
      </w:r>
    </w:p>
    <w:p>
      <w:pPr>
        <w:pStyle w:val="BodyText"/>
      </w:pPr>
      <w:r>
        <w:t xml:space="preserve">The adoption of these chemical engineering interventions yields substantial economic returns. A study conducted by the Ghana Industrial Development Authority indicates that plants implementing energy audit recommendations typically see cost reductions ranging between 15%–30% annually through lower utility bills increased throughput reduced downtime Similarly investing in cleaner production methods enhances brand reputation attracting international buyers who prioritize sustainability certifications like ISO 14001 Furthermore job creation arises both directly within engineering firms specializing in plant design construction commissioning indirectly via upstream suppliers downstream distributors creating multiplier effects throughout local economies Additionally improving public health outcomes results indirectly from reduced air/water pollutants lowering healthcare burdens placed communities surrounding industrial zones thus achieving dual objectives profitability social responsibility</w:t>
      </w:r>
    </w:p>
    <w:bookmarkEnd w:id="25"/>
    <w:bookmarkStart w:id="26" w:name="X7ff54ce35945bee3a1a72c43a2ff340d9a7edfe"/>
    <w:p>
      <w:pPr>
        <w:pStyle w:val="Heading2"/>
      </w:pPr>
      <w:r>
        <w:t xml:space="preserve">Educational Framework for Future Engineers</w:t>
      </w:r>
    </w:p>
    <w:p>
      <w:pPr>
        <w:pStyle w:val="FirstParagraph"/>
      </w:pPr>
      <w:r>
        <w:br/>
      </w:r>
    </w:p>
    <w:p>
      <w:pPr>
        <w:pStyle w:val="BodyText"/>
      </w:pPr>
      <w:r>
        <w:t xml:space="preserve">While technological solutions exist their successful implementation hinges upon having qualified professionals equipped with relevant skills therefore emphasis must also placed strengthening academic programs offered institutions such as University of Science Technology UST Kwame Nkrumah University KNUT Accra Technical Institute ATI etcetera Curricula should incorporate practical modules covering topics like process simulation Aspen HYSYS MATLAB computational fluid dynamics CFD equipment sizing cost estimation project management soft skills communication teamwork leadership additionally encouraging internships partnerships with companies ensures students gain hands experience bridging gap theoretical knowledge real-world application ultimately fostering culture innovation entrepreneurship among young engineers driving long-term sector growth</w:t>
      </w:r>
    </w:p>
    <w:bookmarkEnd w:id="26"/>
    <w:bookmarkStart w:id="27" w:name="conclusion-and-call-to-action"/>
    <w:p>
      <w:pPr>
        <w:pStyle w:val="Heading2"/>
      </w:pPr>
      <w:r>
        <w:t xml:space="preserve">Conclusion and Call to Action</w:t>
      </w:r>
    </w:p>
    <w:p>
      <w:pPr>
        <w:pStyle w:val="FirstParagraph"/>
      </w:pPr>
      <w:r>
        <w:br/>
      </w:r>
    </w:p>
    <w:p>
      <w:pPr>
        <w:pStyle w:val="BodyText"/>
      </w:pPr>
      <w:r>
        <w:t xml:space="preserve">In conclusion Chemical Engineers hold immense potential transforming Accra into model city demonstrating how science technology can coexist harmoniously promoting prosperity equity sustainability through careful planning collaboration between government regulators academia industry stakeholders communities By prioritizing investments in infrastructure training research development we unlock value hidden within existing processes turning liabilities assets opportunities While progress may seem daunting every step forward counts starting small scaling gradually embracing failures learning continuously striving excellence Together let build brighter future powered ingenuity resilience hope</w:t>
      </w:r>
    </w:p>
    <w:bookmarkEnd w:id="27"/>
    <w:bookmarkStart w:id="28" w:name="selected-references"/>
    <w:p>
      <w:pPr>
        <w:pStyle w:val="Heading2"/>
      </w:pPr>
      <w:r>
        <w:t xml:space="preserve">Selected References</w:t>
      </w:r>
    </w:p>
    <w:p>
      <w:pPr>
        <w:numPr>
          <w:ilvl w:val="0"/>
          <w:numId w:val="1001"/>
        </w:numPr>
        <w:pStyle w:val="Compact"/>
      </w:pPr>
      <w:r>
        <w:t xml:space="preserve">Ghana Statistical Service . "Population and Housing Census Report ." Accra GSS Publications , 2021.</w:t>
      </w:r>
    </w:p>
    <w:p>
      <w:pPr>
        <w:numPr>
          <w:ilvl w:val="0"/>
          <w:numId w:val="1001"/>
        </w:numPr>
        <w:pStyle w:val="Compact"/>
      </w:pPr>
      <w:r>
        <w:t xml:space="preserve">National Energy Policy of Ghana . Ministry Power &amp; Energy , Republic Ghana 2019.</w:t>
      </w:r>
    </w:p>
    <w:p>
      <w:pPr>
        <w:numPr>
          <w:ilvl w:val="0"/>
          <w:numId w:val="1001"/>
        </w:numPr>
        <w:pStyle w:val="Compact"/>
      </w:pPr>
      <w:r>
        <w:t xml:space="preserve">Jones D.S.K., et al. "Biogas Production from Cocoa Waste in West Africa ." Journal Cleaner Production Vol . 254 Elsevier Ltd , 2020 pp.1-10.</w:t>
      </w:r>
    </w:p>
    <w:p>
      <w:pPr>
        <w:numPr>
          <w:ilvl w:val="0"/>
          <w:numId w:val="1001"/>
        </w:numPr>
        <w:pStyle w:val="Compact"/>
      </w:pPr>
      <w:r>
        <w:t xml:space="preserve">Afriyie E.A., et.al."Water Treatment Technologies Applied Industrial Sectors Accra Case Study Approach ." International Journal Environmental Science Technology Vol .7 No.3 Springer Nature 2019.pp.456-468.</w:t>
      </w:r>
    </w:p>
    <w:p>
      <w:pPr>
        <w:numPr>
          <w:ilvl w:val="0"/>
          <w:numId w:val="1001"/>
        </w:numPr>
        <w:pStyle w:val="Compact"/>
      </w:pPr>
      <w:r>
        <w:t xml:space="preserve">Osei-Bonsu P.B."Sustainable Development Goals SDGs Implementation Status Ghana ." United Nations Development Programme UNDP Accra Office Report Series No.12 December 2021.</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Innovations in Ghana</dc:title>
  <dc:creator/>
  <dc:language>en</dc:language>
  <cp:keywords/>
  <dcterms:created xsi:type="dcterms:W3CDTF">2026-07-29T13:24:25Z</dcterms:created>
  <dcterms:modified xsi:type="dcterms:W3CDTF">2026-07-29T13:24:25Z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