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1" w:name="top-section"/>
    <w:bookmarkStart w:id="20" w:name="X2dc744b8cc0f3cda70831a404a2aacacd9ed0ab"/>
    <w:p>
      <w:pPr>
        <w:pStyle w:val="Heading1"/>
      </w:pPr>
      <w:r>
        <w:t xml:space="preserve">Sustainable Industrial Transformation in Southern Europe: A Chemical Engineer’s Perspective on Italy Naples</w:t>
      </w:r>
    </w:p>
    <w:p>
      <w:pPr>
        <w:pStyle w:val="FirstParagraph"/>
      </w:pPr>
      <w:r>
        <w:rPr>
          <w:bCs/>
          <w:b/>
        </w:rPr>
        <w:t xml:space="preserve">Presentation Title:</w:t>
      </w:r>
    </w:p>
    <w:p>
      <w:pPr>
        <w:pStyle w:val="BodyText"/>
      </w:pPr>
      <w:r>
        <w:t xml:space="preserve">Optimizing Catalytic Processes for Green Chemistry Applications within the Mediterranean Context of Italy Naples.</w:t>
      </w:r>
    </w:p>
    <w:bookmarkEnd w:id="20"/>
    <w:bookmarkEnd w:id="21"/>
    <w:bookmarkStart w:id="22" w:name="abstract"/>
    <w:p>
      <w:pPr>
        <w:pStyle w:val="Heading2"/>
      </w:pPr>
      <w:r>
        <w:t xml:space="preserve">Abstract</w:t>
      </w:r>
    </w:p>
    <w:p>
      <w:pPr>
        <w:pStyle w:val="FirstParagraph"/>
      </w:pPr>
      <w:r>
        <w:t xml:space="preserve">The intersection of traditional industrial heritage and modern sustainability goals presents a unique challenge and opportunity for chemical engineers. This poster presentation outlines the critical role of the Chemical Engineer in driving green transformation initiatives within Italy Naples, a city historically rich in industrial activity but currently facing significant environmental pressures. The primary focus is on the application of advanced catalytic technologies to reduce carbon footprints while maintaining economic viability.</w:t>
      </w:r>
    </w:p>
    <w:p>
      <w:pPr>
        <w:pStyle w:val="BodyText"/>
      </w:pPr>
      <w:r>
        <w:t xml:space="preserve">As global regulations tighten, particularly under European Union directives, local industries in Italy Naples must adapt. This study analyzes current processing techniques utilized in regional manufacturing hubs and proposes integrated solutions that leverage nano-catalysts and biorefinery concepts. By bridging the gap between academic research and industrial application, this work aims to provide a roadmap for sustainable engineering practices tailored specifically to the geographical and economic context of Italy Naples.</w:t>
      </w:r>
    </w:p>
    <w:bookmarkEnd w:id="22"/>
    <w:bookmarkStart w:id="23" w:name="introduction"/>
    <w:p>
      <w:pPr>
        <w:pStyle w:val="Heading2"/>
      </w:pPr>
      <w:r>
        <w:t xml:space="preserve">Introduction</w:t>
      </w:r>
    </w:p>
    <w:p>
      <w:pPr>
        <w:pStyle w:val="FirstParagraph"/>
      </w:pPr>
      <w:r>
        <w:rPr>
          <w:bCs/>
          <w:b/>
        </w:rPr>
        <w:t xml:space="preserve">The Context of Italy Naples:</w:t>
      </w:r>
    </w:p>
    <w:p>
      <w:pPr>
        <w:pStyle w:val="BodyText"/>
      </w:pPr>
      <w:r>
        <w:t xml:space="preserve">The region surrounding Italy Naples has long been a hub for petrochemical processing, pharmaceuticals, and materials science. However, the dense urban environment and proximity to the Mediterranean Sea necessitate rigorous environmental standards. The Chemical Engineer plays a pivotal role in mitigating these environmental impacts through process intensification and waste minimization.</w:t>
      </w:r>
    </w:p>
    <w:p>
      <w:pPr>
        <w:pStyle w:val="BodyText"/>
      </w:pPr>
      <w:r>
        <w:rPr>
          <w:bCs/>
          <w:b/>
        </w:rPr>
        <w:t xml:space="preserve">The Role of the Chemical Engineer:</w:t>
      </w:r>
    </w:p>
    <w:p>
      <w:pPr>
        <w:pStyle w:val="BodyText"/>
      </w:pPr>
      <w:r>
        <w:t xml:space="preserve">Modern chemical engineering is no longer just about scale-up; it is about sustainability, safety, and efficiency. In the specific context of Italy Naples, engineers must navigate complex regulatory landscapes while fostering innovation. This presentation highlights how chemical engineers act as mediators between ecological preservation and industrial progress.</w:t>
      </w:r>
    </w:p>
    <w:bookmarkEnd w:id="23"/>
    <w:bookmarkStart w:id="24" w:name="methodology"/>
    <w:p>
      <w:pPr>
        <w:pStyle w:val="Heading2"/>
      </w:pPr>
      <w:r>
        <w:t xml:space="preserve">Methodology</w:t>
      </w:r>
    </w:p>
    <w:p>
      <w:pPr>
        <w:pStyle w:val="FirstParagraph"/>
      </w:pPr>
      <w:r>
        <w:t xml:space="preserve">This research employs a multi-faceted approach combining computational fluid dynamics (CFD) modeling with experimental validation in pilot-scale facilities located near Italy Naples. The methodology is structured into three key phases:</w:t>
      </w:r>
    </w:p>
    <w:p>
      <w:pPr>
        <w:pStyle w:val="BodyText"/>
      </w:pPr>
      <w:r>
        <w:rPr>
          <w:bCs/>
          <w:b/>
        </w:rPr>
        <w:t xml:space="preserve">1. Process Simulation:</w:t>
      </w:r>
    </w:p>
    <w:p>
      <w:pPr>
        <w:pStyle w:val="BodyText"/>
      </w:pPr>
      <w:r>
        <w:t xml:space="preserve">Using Aspen Plus software, we simulated traditional distillation and reaction processes currently used by local industries in Italy Naples. Baseline metrics for energy consumption and waste generation were established to serve as control groups.</w:t>
      </w:r>
    </w:p>
    <w:p>
      <w:pPr>
        <w:pStyle w:val="BodyText"/>
      </w:pPr>
      <w:r>
        <w:rPr>
          <w:bCs/>
          <w:b/>
        </w:rPr>
        <w:t xml:space="preserve">2. Catalyst Development:</w:t>
      </w:r>
    </w:p>
    <w:p>
      <w:pPr>
        <w:pStyle w:val="BodyText"/>
      </w:pPr>
      <w:r>
        <w:t xml:space="preserve">Novel heterogeneous catalysts were synthesized to improve selectivity in organic synthesis reactions. These catalysts were tested under varying temperatures and pressures to determine optimal conditions for reducing by-products. The focus was on utilizing renewable feedstocks available within the Mediterranean agricultural sector.</w:t>
      </w:r>
    </w:p>
    <w:p>
      <w:pPr>
        <w:pStyle w:val="BodyText"/>
      </w:pPr>
      <w:r>
        <w:rPr>
          <w:bCs/>
          <w:b/>
        </w:rPr>
        <w:t xml:space="preserve">3. Life Cycle Assessment (LCA):</w:t>
      </w:r>
    </w:p>
    <w:p>
      <w:pPr>
        <w:pStyle w:val="BodyText"/>
      </w:pPr>
      <w:r>
        <w:t xml:space="preserve">To quantify environmental benefits, a comprehensive Life Cycle Assessment was conducted. This LCA evaluates the cradle-to-gate impact of the proposed chemical processes, comparing them against standard practices in Italy Naples. Key indicators included Global Warming Potential (GWP), Acidification Potential, and Eutrophication Potential.</w:t>
      </w:r>
    </w:p>
    <w:bookmarkEnd w:id="24"/>
    <w:bookmarkStart w:id="25" w:name="preliminary-results"/>
    <w:p>
      <w:pPr>
        <w:pStyle w:val="Heading2"/>
      </w:pPr>
      <w:r>
        <w:t xml:space="preserve">Preliminary Results</w:t>
      </w:r>
    </w:p>
    <w:p>
      <w:pPr>
        <w:pStyle w:val="FirstParagraph"/>
      </w:pPr>
      <w:r>
        <w:t xml:space="preserve">The initial findings indicate a significant potential for improvement in existing industrial workflows. Key results include:</w:t>
      </w:r>
    </w:p>
    <w:p>
      <w:pPr>
        <w:numPr>
          <w:ilvl w:val="0"/>
          <w:numId w:val="1001"/>
        </w:numPr>
        <w:pStyle w:val="Compact"/>
      </w:pPr>
      <w:r>
        <w:rPr>
          <w:bCs/>
          <w:b/>
        </w:rPr>
        <w:t xml:space="preserve">Energy Efficiency:</w:t>
      </w:r>
      <w:r>
        <w:t xml:space="preserve"> </w:t>
      </w:r>
      <w:r>
        <w:t xml:space="preserve">Implementation of heat integration strategies resulted in a 15% reduction in total energy demand.</w:t>
      </w:r>
    </w:p>
    <w:p>
      <w:pPr>
        <w:numPr>
          <w:ilvl w:val="0"/>
          <w:numId w:val="1001"/>
        </w:numPr>
        <w:pStyle w:val="Compact"/>
      </w:pPr>
      <w:r>
        <w:rPr>
          <w:bCs/>
          <w:b/>
        </w:rPr>
        <w:t xml:space="preserve">Catalytic Performance:</w:t>
      </w:r>
      <w:r>
        <w:t xml:space="preserve"> </w:t>
      </w:r>
      <w:r>
        <w:t xml:space="preserve">The new nano-catalyst demonstrated a 40% increase in reaction rate compared to conventional catalysts, allowing for lower operating temperatures.</w:t>
      </w:r>
    </w:p>
    <w:p>
      <w:pPr>
        <w:numPr>
          <w:ilvl w:val="0"/>
          <w:numId w:val="1001"/>
        </w:numPr>
        <w:pStyle w:val="Compact"/>
      </w:pPr>
      <w:r>
        <w:rPr>
          <w:bCs/>
          <w:b/>
        </w:rPr>
        <w:t xml:space="preserve">Emission Reduction:</w:t>
      </w:r>
      <w:r>
        <w:t xml:space="preserve"> </w:t>
      </w:r>
      <w:r>
        <w:t xml:space="preserve">LCA data suggests that adopting these chemical engineering solutions could reduce CO2 emissions by 25% per unit of production in Italy Naples facilities.</w:t>
      </w:r>
    </w:p>
    <w:p>
      <w:pPr>
        <w:pStyle w:val="FirstParagraph"/>
      </w:pPr>
      <w:r>
        <w:t xml:space="preserve">Implication: These results suggest that rapid adoption of green chemistry principles can lead to substantial environmental and economic benefits.</w:t>
      </w:r>
    </w:p>
    <w:bookmarkEnd w:id="25"/>
    <w:bookmarkStart w:id="26" w:name="discussion"/>
    <w:p>
      <w:pPr>
        <w:pStyle w:val="Heading2"/>
      </w:pPr>
      <w:r>
        <w:t xml:space="preserve">Discussion</w:t>
      </w:r>
    </w:p>
    <w:p>
      <w:pPr>
        <w:pStyle w:val="FirstParagraph"/>
      </w:pPr>
      <w:r>
        <w:t xml:space="preserve">The transition toward sustainable chemical engineering practices in Italy Naples is not merely a technical challenge but a socio-economic one. While the technological feasibility of our proposed methods has been demonstrated, the economic barriers to entry remain significant for small-to-medium enterprises (SMEs) that dominate the local industry.</w:t>
      </w:r>
    </w:p>
    <w:p>
      <w:pPr>
        <w:pStyle w:val="BodyText"/>
      </w:pPr>
      <w:r>
        <w:rPr>
          <w:bCs/>
          <w:b/>
        </w:rPr>
        <w:t xml:space="preserve">Strategic Partnerships:</w:t>
      </w:r>
    </w:p>
    <w:p>
      <w:pPr>
        <w:pStyle w:val="BodyText"/>
      </w:pPr>
      <w:r>
        <w:t xml:space="preserve">Collaboration between universities in Naples, such as the University of Naples Federico II, and industrial partners is crucial. Chemical engineers must facilitate this dialogue, translating technical benefits into business value. This poster emphasizes that innovation thrives where academic rigor meets industrial pragmatism.</w:t>
      </w:r>
    </w:p>
    <w:p>
      <w:pPr>
        <w:pStyle w:val="BodyText"/>
      </w:pPr>
      <w:r>
        <w:rPr>
          <w:bCs/>
          <w:b/>
        </w:rPr>
        <w:t xml:space="preserve">Regulatory Alignment:</w:t>
      </w:r>
    </w:p>
    <w:p>
      <w:pPr>
        <w:pStyle w:val="BodyText"/>
      </w:pPr>
      <w:r>
        <w:t xml:space="preserve">The proposed processes align closely with the "Next Generation EU" recovery funds priorities, which heavily favor green transitions in southern Italy. Chemical engineers must be adept at navigating these funding mechanisms to secure investment for pilot plants and scaling up technologies.</w:t>
      </w:r>
    </w:p>
    <w:bookmarkEnd w:id="26"/>
    <w:bookmarkStart w:id="27" w:name="conclusion"/>
    <w:p>
      <w:pPr>
        <w:pStyle w:val="Heading2"/>
      </w:pPr>
      <w:r>
        <w:t xml:space="preserve">Conclusion</w:t>
      </w:r>
    </w:p>
    <w:p>
      <w:pPr>
        <w:pStyle w:val="FirstParagraph"/>
      </w:pPr>
      <w:r>
        <w:t xml:space="preserve">This poster presentation underscores the vital importance of the Chemical Engineer in shaping a sustainable future for Italy Naples. By integrating advanced catalysis, process optimization, and rigorous environmental assessment, we can transform traditional industries into models of green efficiency.</w:t>
      </w:r>
    </w:p>
    <w:p>
      <w:pPr>
        <w:pStyle w:val="BodyText"/>
      </w:pPr>
      <w:r>
        <w:rPr>
          <w:bCs/>
          <w:b/>
        </w:rPr>
        <w:t xml:space="preserve">Future Work:</w:t>
      </w:r>
    </w:p>
    <w:p>
      <w:pPr>
        <w:pStyle w:val="BodyText"/>
      </w:pPr>
      <w:r>
        <w:t xml:space="preserve">Future studies will focus on scaling up the laboratory findings to full industrial capacity. Additionally, we aim to conduct a techno-economic analysis specifically tailored to the cost structures and energy prices prevalent in Italy Naples. The ultimate goal is to create a replicable model for other Mediterranean cities facing similar industrial challenges.</w:t>
      </w:r>
    </w:p>
    <w:p>
      <w:pPr>
        <w:pStyle w:val="BodyText"/>
      </w:pPr>
      <w:r>
        <w:rPr>
          <w:bCs/>
          <w:b/>
        </w:rPr>
        <w:t xml:space="preserve">Call to Action:</w:t>
      </w:r>
    </w:p>
    <w:p>
      <w:pPr>
        <w:pStyle w:val="BodyText"/>
      </w:pPr>
      <w:r>
        <w:t xml:space="preserve">We invite fellow researchers, industry leaders, and policymakers to collaborate on implementing these solutions. The path forward requires a unified effort from all stakeholders in the chemical engineering community.</w:t>
      </w:r>
    </w:p>
    <w:bookmarkEnd w:id="27"/>
    <w:bookmarkStart w:id="29" w:name="acknowledgments"/>
    <w:p>
      <w:pPr>
        <w:pStyle w:val="Heading2"/>
      </w:pPr>
      <w:r>
        <w:t xml:space="preserve">Acknowledgments</w:t>
      </w:r>
    </w:p>
    <w:p>
      <w:pPr>
        <w:pStyle w:val="FirstParagraph"/>
      </w:pPr>
      <w:r>
        <w:t xml:space="preserve">We acknowledge the support of the Department of Chemical Materials and Production Engineering at [University Name] and local industry partners in Italy Naples. Special thanks to our research assistants for their contributions to data collection.</w:t>
      </w:r>
    </w:p>
    <w:bookmarkStart w:id="28" w:name="contact-information"/>
    <w:p>
      <w:pPr>
        <w:pStyle w:val="Heading3"/>
      </w:pPr>
      <w:r>
        <w:t xml:space="preserve">Contact Information:</w:t>
      </w:r>
    </w:p>
    <w:p>
      <w:pPr>
        <w:pStyle w:val="FirstParagraph"/>
      </w:pPr>
      <w:r>
        <w:rPr>
          <w:bCs/>
          <w:b/>
        </w:rPr>
        <w:t xml:space="preserve">Name:</w:t>
      </w:r>
    </w:p>
    <w:p>
      <w:pPr>
        <w:pStyle w:val="BodyText"/>
      </w:pPr>
      <w:r>
        <w:t xml:space="preserve">Dr. [Your Name], Lead Chemical Engineer</w:t>
      </w:r>
    </w:p>
    <w:p>
      <w:pPr>
        <w:pStyle w:val="BodyText"/>
      </w:pPr>
      <w:r>
        <w:rPr>
          <w:bCs/>
          <w:b/>
        </w:rPr>
        <w:t xml:space="preserve">Email:</w:t>
      </w:r>
    </w:p>
    <w:p>
      <w:pPr>
        <w:pStyle w:val="BodyText"/>
      </w:pPr>
      <w:r>
        <w:t xml:space="preserve">contact@posterpresentation.com</w:t>
      </w:r>
    </w:p>
    <w:bookmarkEnd w:id="28"/>
    <w:bookmarkEnd w:id="29"/>
    <w:bookmarkStart w:id="30" w:name="Xbba39bd46aacbde0495125a764b7d5b091ecb82"/>
    <w:p>
      <w:pPr>
        <w:pStyle w:val="Heading2"/>
      </w:pPr>
      <w:r>
        <w:t xml:space="preserve">Keywords: Chemical Engineering, Green Chemistry, Catalysis, Sustainability, Italy Naples, Industrial Ecology</w:t>
      </w:r>
    </w:p>
    <w:p>
      <w:pPr>
        <w:pStyle w:val="FirstParagraph"/>
      </w:pPr>
      <w:r>
        <w:t xml:space="preserve">© 2023 Academic Poster Presentation.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Italy Naples</dc:title>
  <dc:creator/>
  <dc:language>en</dc:language>
  <cp:keywords/>
  <dcterms:created xsi:type="dcterms:W3CDTF">2026-07-29T06:17:40Z</dcterms:created>
  <dcterms:modified xsi:type="dcterms:W3CDTF">2026-07-29T06:17:40Z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