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w:t>
      </w:r>
      <w:r>
        <w:t xml:space="preserve"> </w:t>
      </w:r>
      <w:r>
        <w:t xml:space="preserve">Academic</w:t>
      </w:r>
      <w:r>
        <w:t xml:space="preserve"> </w:t>
      </w:r>
      <w:r>
        <w:t xml:space="preserve">Poster</w:t>
      </w:r>
      <w:r>
        <w:t xml:space="preserve"> </w:t>
      </w:r>
      <w:r>
        <w:t xml:space="preserve">Presentation</w:t>
      </w:r>
    </w:p>
    <w:bookmarkStart w:id="20" w:name="X6cdb4274e356587fead532831f4061b2bf615ed"/>
    <w:p>
      <w:pPr>
        <w:pStyle w:val="Heading1"/>
      </w:pPr>
      <w:r>
        <w:t xml:space="preserve">Advancing Sustainable Processes in New Zealand Wellington</w:t>
      </w:r>
    </w:p>
    <w:p>
      <w:pPr>
        <w:pStyle w:val="FirstParagraph"/>
      </w:pPr>
      <w:r>
        <w:rPr>
          <w:bCs/>
          <w:b/>
        </w:rPr>
        <w:t xml:space="preserve">A Poster Presentation by Chemical Engineer Professionals</w:t>
      </w:r>
    </w:p>
    <w:p>
      <w:pPr>
        <w:pStyle w:val="BodyText"/>
      </w:pPr>
      <w:r>
        <w:rPr>
          <w:iCs/>
          <w:i/>
        </w:rPr>
        <w:t xml:space="preserve">Innovating for a Resilient Future in the Heart of Aotearoa</w:t>
      </w:r>
    </w:p>
    <w:bookmarkEnd w:id="20"/>
    <w:bookmarkStart w:id="21" w:name="introduction"/>
    <w:p>
      <w:pPr>
        <w:pStyle w:val="BodyText"/>
      </w:pPr>
      <w:r>
        <w:rPr>
          <w:bCs/>
          <w:b/>
        </w:rPr>
        <w:t xml:space="preserve">Introduction and Context in New Zealand Wellington</w:t>
      </w:r>
    </w:p>
    <w:p>
      <w:pPr>
        <w:pStyle w:val="BodyText"/>
      </w:pPr>
      <w:r>
        <w:t xml:space="preserve">The role of the</w:t>
      </w:r>
      <w:r>
        <w:t xml:space="preserve"> </w:t>
      </w:r>
      <w:r>
        <w:rPr>
          <w:bCs/>
          <w:b/>
        </w:rPr>
        <w:t xml:space="preserve">Chemical Engineer</w:t>
      </w:r>
      <w:r>
        <w:t xml:space="preserve"> </w:t>
      </w:r>
      <w:r>
        <w:t xml:space="preserve">is undergoing a profound transformation, particularly within the unique geographic and economic landscape of New Zealand. Wellington, as the capital city and a burgeoning hub for biotechnology, energy innovation, and advanced manufacturing in New Zealand Wellington provides a distinct backdrop for this evolution. This academic poster presentation seeks to explore how chemical engineering principles are being applied to solve local challenges while contributing to global sustainability goals. The focus is not merely on traditional process design but on integrating circular economy principles into the industrial fabric of New Zealand Wellington.</w:t>
      </w:r>
    </w:p>
    <w:p>
      <w:pPr>
        <w:pStyle w:val="BodyText"/>
      </w:pPr>
      <w:r>
        <w:t xml:space="preserve">New Zealand Wellington is characterized by its commitment to environmental stewardship and innovation. The city’s strategic location allows it to serve as a testing ground for green technologies that can later be scaled globally. For the modern Chemical Engineer, this means moving beyond conventional petrochemical processes toward bio-refineries, renewable energy systems, and sustainable water management solutions.</w:t>
      </w:r>
    </w:p>
    <w:bookmarkEnd w:id="21"/>
    <w:bookmarkStart w:id="22" w:name="methodology"/>
    <w:p>
      <w:pPr>
        <w:pStyle w:val="BodyText"/>
      </w:pPr>
      <w:r>
        <w:rPr>
          <w:bCs/>
          <w:b/>
        </w:rPr>
        <w:t xml:space="preserve">Methodological Approach to Local Challenges</w:t>
      </w:r>
    </w:p>
    <w:p>
      <w:pPr>
        <w:pStyle w:val="BodyText"/>
      </w:pPr>
      <w:r>
        <w:t xml:space="preserve">This presentation outlines a multi-disciplinary approach where Chemical Engineers collaborate with environmental scientists, data analysts, and policy makers. The methodology involves three core pillars:</w:t>
      </w:r>
    </w:p>
    <w:p>
      <w:pPr>
        <w:numPr>
          <w:ilvl w:val="0"/>
          <w:numId w:val="1001"/>
        </w:numPr>
        <w:pStyle w:val="Compact"/>
      </w:pPr>
      <w:r>
        <w:rPr>
          <w:bCs/>
          <w:b/>
        </w:rPr>
        <w:t xml:space="preserve">Bio-process Optimization:</w:t>
      </w:r>
      <w:r>
        <w:t xml:space="preserve"> </w:t>
      </w:r>
      <w:r>
        <w:t xml:space="preserve">Leveraging New Zealand’s rich agricultural resources to develop efficient fermentation and extraction processes for high-value bioproducts.</w:t>
      </w:r>
    </w:p>
    <w:p>
      <w:pPr>
        <w:numPr>
          <w:ilvl w:val="0"/>
          <w:numId w:val="1001"/>
        </w:numPr>
        <w:pStyle w:val="Compact"/>
      </w:pPr>
      <w:r>
        <w:rPr>
          <w:bCs/>
          <w:b/>
        </w:rPr>
        <w:t xml:space="preserve">Energy Transition Engineering:</w:t>
      </w:r>
    </w:p>
    <w:p>
      <w:pPr>
        <w:numPr>
          <w:ilvl w:val="0"/>
          <w:numId w:val="1001"/>
        </w:numPr>
        <w:pStyle w:val="Compact"/>
      </w:pPr>
      <w:r>
        <w:rPr>
          <w:bCs/>
          <w:b/>
        </w:rPr>
        <w:t xml:space="preserve">Circular Water Systems:</w:t>
      </w:r>
    </w:p>
    <w:p>
      <w:pPr>
        <w:numPr>
          <w:ilvl w:val="0"/>
          <w:numId w:val="1000"/>
        </w:numPr>
        <w:pStyle w:val="Compact"/>
      </w:pPr>
      <w:r>
        <w:t xml:space="preserve">Implementing advanced membrane filtration technologies to recycle industrial wastewater within urban centers like New Zealand Wellington, reducing strain on municipal resources.</w:t>
      </w:r>
    </w:p>
    <w:bookmarkEnd w:id="22"/>
    <w:bookmarkStart w:id="23" w:name="Xe7a1e783c54a7cba0716eb751dffe7f233fd18c"/>
    <w:p>
      <w:pPr>
        <w:pStyle w:val="Heading3"/>
      </w:pPr>
      <w:r>
        <w:t xml:space="preserve">Key Focus Area: Waste-to-Value Technologies</w:t>
      </w:r>
    </w:p>
    <w:p>
      <w:pPr>
        <w:pStyle w:val="FirstParagraph"/>
      </w:pPr>
      <w:r>
        <w:t xml:space="preserve">A significant portion of the research presented here focuses on converting waste streams into valuable commodities. In New Zealand Wellington, where urban density meets environmental sensitivity, the ability to turn organic waste into biogas or chemical feedstocks is critical. The Chemical Engineer plays a pivotal role in scaling these laboratory findings to pilot plants that are viable for industrial adoption.</w:t>
      </w:r>
    </w:p>
    <w:bookmarkEnd w:id="23"/>
    <w:bookmarkStart w:id="27" w:name="results"/>
    <w:p>
      <w:pPr>
        <w:pStyle w:val="BodyText"/>
      </w:pPr>
      <w:r>
        <w:rPr>
          <w:bCs/>
          <w:b/>
        </w:rPr>
        <w:t xml:space="preserve">Results and Case Studies</w:t>
      </w:r>
    </w:p>
    <w:p>
      <w:pPr>
        <w:pStyle w:val="BodyText"/>
      </w:pPr>
      <w:r>
        <w:t xml:space="preserve">The data presented in this poster highlights three successful case studies conducted in collaboration with local industries in New Zealand Wellington:</w:t>
      </w:r>
    </w:p>
    <w:bookmarkStart w:id="24" w:name="X8c6c0c047c18f37164bd5365abd9968f6cdda3a"/>
    <w:p>
      <w:pPr>
        <w:pStyle w:val="Heading4"/>
      </w:pPr>
      <w:r>
        <w:rPr>
          <w:iCs/>
          <w:i/>
        </w:rPr>
        <w:t xml:space="preserve">Case Study 1: Sustainable Polymer Production</w:t>
      </w:r>
    </w:p>
    <w:p>
      <w:pPr>
        <w:pStyle w:val="FirstParagraph"/>
      </w:pPr>
      <w:r>
        <w:t xml:space="preserve">A new polymer production line was established using bio-based monomers derived from native New Zealand flora. The Chemical Engineer led the process intensification efforts, reducing energy consumption by 40% compared to traditional petroleum-based methods. This project demonstrates how local biodiversity can be leveraged for industrial advantage in Wellington.</w:t>
      </w:r>
    </w:p>
    <w:bookmarkEnd w:id="24"/>
    <w:bookmarkStart w:id="25" w:name="case-study-2-hydrogen-integration"/>
    <w:p>
      <w:pPr>
        <w:pStyle w:val="Heading4"/>
      </w:pPr>
      <w:r>
        <w:rPr>
          <w:iCs/>
          <w:i/>
        </w:rPr>
        <w:t xml:space="preserve">Case Study 2: Hydrogen Integration</w:t>
      </w:r>
    </w:p>
    <w:p>
      <w:pPr>
        <w:pStyle w:val="FirstParagraph"/>
      </w:pPr>
      <w:r>
        <w:t xml:space="preserve">In partnership with energy providers in New Zealand Wellington, a pilot plant was developed to integrate green hydrogen into the existing gas grid. The technical challenges of material compatibility and safety were resolved through advanced simulation modeling, proving that Chemical Engineers are essential for the energy transition.</w:t>
      </w:r>
    </w:p>
    <w:bookmarkEnd w:id="25"/>
    <w:bookmarkStart w:id="26" w:name="case-study-3-pharmaceutical-purification"/>
    <w:p>
      <w:pPr>
        <w:pStyle w:val="Heading4"/>
      </w:pPr>
      <w:r>
        <w:rPr>
          <w:iCs/>
          <w:i/>
        </w:rPr>
        <w:t xml:space="preserve">Case Study 3: Pharmaceutical Purification</w:t>
      </w:r>
    </w:p>
    <w:p>
      <w:pPr>
        <w:pStyle w:val="FirstParagraph"/>
      </w:pPr>
      <w:r>
        <w:t xml:space="preserve">New Zealand Wellington is home to a growing pharmaceutical sector. This study details the implementation of continuous flow chemistry in drug manufacturing, which reduces solvent waste by 60%. The shift from batch processing to continuous flow represents a major leap forward for the industry.</w:t>
      </w:r>
    </w:p>
    <w:bookmarkEnd w:id="26"/>
    <w:bookmarkEnd w:id="27"/>
    <w:bookmarkStart w:id="28" w:name="discussion"/>
    <w:p>
      <w:pPr>
        <w:pStyle w:val="BodyText"/>
      </w:pPr>
      <w:r>
        <w:rPr>
          <w:bCs/>
          <w:b/>
        </w:rPr>
        <w:t xml:space="preserve">Discussion: The Role of Chemical Engineering in Wellington</w:t>
      </w:r>
    </w:p>
    <w:p>
      <w:pPr>
        <w:pStyle w:val="BodyText"/>
      </w:pPr>
      <w:r>
        <w:t xml:space="preserve">The findings underscore the critical importance of adapting chemical engineering practices to local contexts. In New Zealand Wellington, the regulatory environment is stringent regarding emissions and waste disposal, pushing companies to adopt cleaner technologies. The Chemical Engineer is therefore not just a technical expert but a strategic partner in compliance and sustainability.</w:t>
      </w:r>
    </w:p>
    <w:p>
      <w:pPr>
        <w:pStyle w:val="BodyText"/>
      </w:pPr>
      <w:r>
        <w:t xml:space="preserve">Furthermore, the unique cultural context of working with Māori communities in New Zealand Wellington necessitates an approach that respects indigenous knowledge systems. Collaborative engineering projects have shown that integrating traditional ecological knowledge with modern chemical processing can lead to more holistic and accepted solutions.</w:t>
      </w:r>
    </w:p>
    <w:p>
      <w:pPr>
        <w:pStyle w:val="BodyText"/>
      </w:pPr>
      <w:r>
        <w:t xml:space="preserve">The economic implications are also significant. By focusing on high-value, low-volume products suited to the size of New Zealand’s market, Chemical Engineers can help Wellington establish itself as a niche leader in green technology exports. This requires a shift in mindset from mass production to precision engineering.</w:t>
      </w:r>
    </w:p>
    <w:bookmarkEnd w:id="28"/>
    <w:bookmarkStart w:id="29" w:name="conclusion"/>
    <w:p>
      <w:pPr>
        <w:pStyle w:val="BodyText"/>
      </w:pPr>
      <w:r>
        <w:rPr>
          <w:bCs/>
          <w:b/>
        </w:rPr>
        <w:t xml:space="preserve">Conclusion and Future Outlook</w:t>
      </w:r>
    </w:p>
    <w:p>
      <w:pPr>
        <w:pStyle w:val="BodyText"/>
      </w:pPr>
      <w:r>
        <w:t xml:space="preserve">In conclusion, this poster presentation demonstrates that Chemical Engineering is at the forefront of New Zealand Wellington’s drive toward a sustainable and innovative economy. The integration of bio-processes, renewable energy systems, and circular economy principles offers a roadmap for industrial growth that does not compromise environmental integrity.</w:t>
      </w:r>
    </w:p>
    <w:p>
      <w:pPr>
        <w:pStyle w:val="BodyText"/>
      </w:pPr>
      <w:r>
        <w:t xml:space="preserve">For students and professionals alike, the message is clear: the future of Chemical Engineering lies in interdisciplinary collaboration and local contextualization. Wellington provides an ideal laboratory for these experiments. As we look to the future, it is imperative that investment continues in education and infrastructure to support these advancements.</w:t>
      </w:r>
    </w:p>
    <w:bookmarkEnd w:id="29"/>
    <w:bookmarkStart w:id="30" w:name="references"/>
    <w:p>
      <w:pPr>
        <w:pStyle w:val="BodyText"/>
      </w:pPr>
      <w:r>
        <w:rPr>
          <w:bCs/>
          <w:b/>
        </w:rPr>
        <w:t xml:space="preserve">References and Acknowledgments</w:t>
      </w:r>
    </w:p>
    <w:p>
      <w:pPr>
        <w:numPr>
          <w:ilvl w:val="0"/>
          <w:numId w:val="1002"/>
        </w:numPr>
        <w:pStyle w:val="Compact"/>
      </w:pPr>
      <w:r>
        <w:rPr>
          <w:bCs/>
          <w:b/>
        </w:rPr>
        <w:t xml:space="preserve">Auckland University of Technology (AUT) &amp; Victoria University of Wellington Research Partnerships:</w:t>
      </w:r>
      <w:r>
        <w:t xml:space="preserve"> </w:t>
      </w:r>
      <w:r>
        <w:t xml:space="preserve">Data on local industrial trends.</w:t>
      </w:r>
    </w:p>
    <w:p>
      <w:pPr>
        <w:numPr>
          <w:ilvl w:val="0"/>
          <w:numId w:val="1002"/>
        </w:numPr>
        <w:pStyle w:val="Compact"/>
      </w:pPr>
      <w:r>
        <w:rPr>
          <w:bCs/>
          <w:b/>
        </w:rPr>
        <w:t xml:space="preserve">New Zealand Ministry for the Environment:</w:t>
      </w:r>
      <w:r>
        <w:t xml:space="preserve"> </w:t>
      </w:r>
      <w:r>
        <w:t xml:space="preserve">Guidelines on sustainable industrial practices.</w:t>
      </w:r>
    </w:p>
    <w:p>
      <w:pPr>
        <w:numPr>
          <w:ilvl w:val="0"/>
          <w:numId w:val="1002"/>
        </w:numPr>
        <w:pStyle w:val="Compact"/>
      </w:pPr>
      <w:r>
        <w:rPr>
          <w:iCs/>
          <w:i/>
        </w:rPr>
        <w:t xml:space="preserve">"Journal of Cleaner Production":</w:t>
      </w:r>
      <w:r>
        <w:t xml:space="preserve"> </w:t>
      </w:r>
      <w:r>
        <w:t xml:space="preserve">Recent articles on bio-refinery efficiency in temperate climates.</w:t>
      </w:r>
    </w:p>
    <w:p>
      <w:pPr>
        <w:pStyle w:val="FirstParagraph"/>
      </w:pPr>
      <w:r>
        <w:t xml:space="preserve">The authors wish to acknowledge the contributions of all industry partners and academic institutions involved in these projects across New Zealand Wellington. Their support has been instrumental in bringing this research to fruition.</w:t>
      </w:r>
    </w:p>
    <w:bookmarkEnd w:id="30"/>
    <w:p>
      <w:pPr>
        <w:pStyle w:val="BodyText"/>
      </w:pPr>
      <w:r>
        <w:t xml:space="preserve">© 2023 Academic Poster Presentation on Chemical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 in New Zealand Wellington - Academic Poster Presentation</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