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30" w:name="Xbedcde71e4ac6300024dd5ee899d8a592350193"/>
    <w:p>
      <w:pPr>
        <w:pStyle w:val="Heading1"/>
      </w:pPr>
      <w:r>
        <w:t xml:space="preserve">Sustainable Process Innovation in the Heart of Europe</w:t>
      </w:r>
    </w:p>
    <w:p>
      <w:pPr>
        <w:pStyle w:val="FirstParagraph"/>
      </w:pPr>
      <w:r>
        <w:rPr>
          <w:bCs/>
          <w:b/>
        </w:rPr>
        <w:t xml:space="preserve">A Strategic Overview of Chemical Engineering Applications in Switzerland Zurich</w:t>
      </w:r>
      <w:r>
        <w:br/>
      </w:r>
      <w:r>
        <w:t xml:space="preserve">Presented at the International Symposium on Industrial Excellence</w:t>
      </w:r>
      <w:r>
        <w:br/>
      </w:r>
      <w:r>
        <w:t xml:space="preserve">Location: Zurich, Switzerland | Date: 2024-05-15</w:t>
      </w:r>
      <w:r>
        <w:br/>
      </w:r>
    </w:p>
    <w:bookmarkStart w:id="21" w:name="introduction-and-context"/>
    <w:p>
      <w:pPr>
        <w:pStyle w:val="Heading2"/>
      </w:pPr>
      <w:r>
        <w:t xml:space="preserve">1. Introduction and Context</w:t>
      </w:r>
    </w:p>
    <w:p>
      <w:pPr>
        <w:pStyle w:val="FirstParagraph"/>
      </w:pPr>
      <w:r>
        <w:rPr>
          <w:bCs/>
          <w:b/>
        </w:rPr>
        <w:t xml:space="preserve">The Role of the Chemical Engineer in Switzerland Zurich</w:t>
      </w:r>
    </w:p>
    <w:p>
      <w:pPr>
        <w:pStyle w:val="BodyText"/>
      </w:pPr>
      <w:r>
        <w:t xml:space="preserve">In the bustling metropolis of Switzerland Zurich, a city renowned for its financial prowess, precision manufacturing, and high quality of life, the role of the chemical engineer extends far beyond traditional industrial boundaries. This poster presentation explores how chemical engineering principles are being reimagined to meet the unique environmental and economic demands of this specific geographic hub. While global challenges such as climate change affect all nations,</w:t>
      </w:r>
      <w:r>
        <w:t xml:space="preserve"> </w:t>
      </w:r>
      <w:r>
        <w:rPr>
          <w:bCs/>
          <w:b/>
        </w:rPr>
        <w:t xml:space="preserve">Switzerland Zurich</w:t>
      </w:r>
      <w:r>
        <w:t xml:space="preserve"> </w:t>
      </w:r>
      <w:r>
        <w:t xml:space="preserve">presents a distinct set of constraints and opportunities due to its dense urbanization, strict environmental regulations, and status as a global center for pharmaceuticals and fine chemicals.</w:t>
      </w:r>
    </w:p>
    <w:p>
      <w:pPr>
        <w:pStyle w:val="BodyText"/>
      </w:pPr>
      <w:r>
        <w:t xml:space="preserve">The primary objective of this research is to demonstrate how modern chemical engineering strategies can integrate seamlessly into the Swiss ecosystem. We argue that the</w:t>
      </w:r>
      <w:r>
        <w:t xml:space="preserve"> </w:t>
      </w:r>
      <w:r>
        <w:rPr>
          <w:bCs/>
          <w:b/>
        </w:rPr>
        <w:t xml:space="preserve">Chemical Engineer</w:t>
      </w:r>
      <w:r>
        <w:t xml:space="preserve"> </w:t>
      </w:r>
      <w:r>
        <w:t xml:space="preserve">in this region serves not only as a technical innovator but also as a critical steward of sustainability, ensuring that industrial growth does not compromise the pristine natural environment for which Zurich is famous.</w:t>
      </w:r>
    </w:p>
    <w:bookmarkStart w:id="20" w:name="the-unique-swiss-context"/>
    <w:p>
      <w:pPr>
        <w:pStyle w:val="Heading3"/>
      </w:pPr>
      <w:r>
        <w:t xml:space="preserve">The Unique Swiss Context</w:t>
      </w:r>
    </w:p>
    <w:p>
      <w:pPr>
        <w:pStyle w:val="FirstParagraph"/>
      </w:pPr>
      <w:r>
        <w:rPr>
          <w:bCs/>
          <w:b/>
        </w:rPr>
        <w:t xml:space="preserve">Switzerland Zurich</w:t>
      </w:r>
      <w:r>
        <w:t xml:space="preserve"> </w:t>
      </w:r>
      <w:r>
        <w:t xml:space="preserve">operates within one of the most stringent regulatory frameworks in Europe regarding emissions, waste management, and energy efficiency. Consequently, the local chemical industry must prioritize process intensification and circular economy principles. This document outlines how academic research and industrial practice converge in this region to drive innovation.</w:t>
      </w:r>
    </w:p>
    <w:bookmarkEnd w:id="20"/>
    <w:bookmarkEnd w:id="21"/>
    <w:bookmarkStart w:id="25" w:name="X08037cde84593dfbc1512c56bd7cb8769c7bc32"/>
    <w:p>
      <w:pPr>
        <w:pStyle w:val="Heading2"/>
      </w:pPr>
      <w:r>
        <w:t xml:space="preserve">2. Core Engineering Challenges and Solutions</w:t>
      </w:r>
    </w:p>
    <w:bookmarkStart w:id="22" w:name="a.-water-treatment-and-resource-recovery"/>
    <w:p>
      <w:pPr>
        <w:pStyle w:val="Heading3"/>
      </w:pPr>
      <w:r>
        <w:t xml:space="preserve">A. Water Treatment and Resource Recovery</w:t>
      </w:r>
    </w:p>
    <w:p>
      <w:pPr>
        <w:pStyle w:val="FirstParagraph"/>
      </w:pPr>
      <w:r>
        <w:t xml:space="preserve">Zurich relies heavily on Lake Zurich (Zürisee) for its water supply, making the protection of this resource paramount. Chemical engineers are at the forefront of developing advanced oxidation processes (AOPs) and membrane filtration technologies that remove micropollutants such as pharmaceuticals and pesticides before they enter the wastewater system. In</w:t>
      </w:r>
      <w:r>
        <w:t xml:space="preserve"> </w:t>
      </w:r>
      <w:r>
        <w:rPr>
          <w:bCs/>
          <w:b/>
        </w:rPr>
        <w:t xml:space="preserve">Switzerland Zurich</w:t>
      </w:r>
      <w:r>
        <w:t xml:space="preserve">, these technologies are not optional; they are regulatory requirements.</w:t>
      </w:r>
    </w:p>
    <w:bookmarkEnd w:id="22"/>
    <w:bookmarkStart w:id="23" w:name="X601d2197c0e8827ca608f9b69ecc15caf1d1b6b"/>
    <w:p>
      <w:pPr>
        <w:pStyle w:val="Heading3"/>
      </w:pPr>
      <w:r>
        <w:t xml:space="preserve">B. Green Chemistry in Pharmaceutical Manufacturing</w:t>
      </w:r>
    </w:p>
    <w:p>
      <w:pPr>
        <w:pStyle w:val="FirstParagraph"/>
      </w:pPr>
      <w:r>
        <w:t xml:space="preserve">The greater Zurich area is a global hub for life sciences, home to giants like Novartis and Roche. Here, the</w:t>
      </w:r>
      <w:r>
        <w:t xml:space="preserve"> </w:t>
      </w:r>
      <w:r>
        <w:rPr>
          <w:bCs/>
          <w:b/>
        </w:rPr>
        <w:t xml:space="preserve">Chemical Engineer</w:t>
      </w:r>
      <w:r>
        <w:t xml:space="preserve"> </w:t>
      </w:r>
      <w:r>
        <w:t xml:space="preserve">plays a pivotal role in transitioning from batch processing to continuous flow manufacturing. This shift reduces solvent usage by up to 80% and significantly lowers energy consumption. Our analysis highlights specific case studies where continuous processing has allowed facilities in Zurich to maintain high output while reducing their carbon footprint, aligning with Switzerland's national 2050 climate neutrality goals.</w:t>
      </w:r>
    </w:p>
    <w:bookmarkEnd w:id="23"/>
    <w:bookmarkStart w:id="24" w:name="X1e26ae5063d65886cad2f49602d42dfcf51c564"/>
    <w:p>
      <w:pPr>
        <w:pStyle w:val="Heading3"/>
      </w:pPr>
      <w:r>
        <w:t xml:space="preserve">C. Energy Efficiency and Heat Integration</w:t>
      </w:r>
    </w:p>
    <w:p>
      <w:pPr>
        <w:pStyle w:val="FirstParagraph"/>
      </w:pPr>
      <w:r>
        <w:t xml:space="preserve">Given the high cost of energy in Switzerland, optimizing thermal systems is crucial. This section details the implementation of pinch analysis techniques in local industrial plants within</w:t>
      </w:r>
      <w:r>
        <w:t xml:space="preserve"> </w:t>
      </w:r>
      <w:r>
        <w:rPr>
          <w:bCs/>
          <w:b/>
        </w:rPr>
        <w:t xml:space="preserve">Switzerland Zurich</w:t>
      </w:r>
      <w:r>
        <w:t xml:space="preserve">. By recovering waste heat from exothermic reactions and utilizing it for facility heating or pre-heating feedstocks, chemical engineers have demonstrated that economic viability and environmental stewardship are mutually reinforcing objectives.</w:t>
      </w:r>
    </w:p>
    <w:bookmarkEnd w:id="24"/>
    <w:bookmarkEnd w:id="25"/>
    <w:bookmarkStart w:id="26" w:name="case-studies-in-zurich"/>
    <w:p>
      <w:pPr>
        <w:pStyle w:val="Heading2"/>
      </w:pPr>
      <w:r>
        <w:t xml:space="preserve">3. Case Studies in Zurich</w:t>
      </w:r>
    </w:p>
    <w:p>
      <w:pPr>
        <w:pStyle w:val="FirstParagraph"/>
      </w:pPr>
      <w:r>
        <w:rPr>
          <w:bCs/>
          <w:b/>
        </w:rPr>
        <w:t xml:space="preserve">Case Study 1: The Wastewater Treatment Plant of Ems-Chemie</w:t>
      </w:r>
    </w:p>
    <w:p>
      <w:pPr>
        <w:pStyle w:val="BodyText"/>
      </w:pPr>
      <w:r>
        <w:t xml:space="preserve">We examine the retrofitting of existing filtration infrastructure in the Zurich region. The introduction of bio-electrochemical systems has allowed for not only purification but also energy generation through microbial fuel cells. This project exemplifies how a</w:t>
      </w:r>
      <w:r>
        <w:t xml:space="preserve"> </w:t>
      </w:r>
      <w:r>
        <w:rPr>
          <w:bCs/>
          <w:b/>
        </w:rPr>
        <w:t xml:space="preserve">Chemical Engineer</w:t>
      </w:r>
      <w:r>
        <w:t xml:space="preserve"> </w:t>
      </w:r>
      <w:r>
        <w:t xml:space="preserve">can transform a liability (waste) into an asset (energy), setting a benchmark for other municipalities in</w:t>
      </w:r>
      <w:r>
        <w:t xml:space="preserve"> </w:t>
      </w:r>
      <w:r>
        <w:rPr>
          <w:bCs/>
          <w:b/>
        </w:rPr>
        <w:t xml:space="preserve">Switzerland Zurich</w:t>
      </w:r>
      <w:r>
        <w:t xml:space="preserve">.</w:t>
      </w:r>
    </w:p>
    <w:p>
      <w:pPr>
        <w:pStyle w:val="BodyText"/>
      </w:pPr>
      <w:r>
        <w:rPr>
          <w:bCs/>
          <w:b/>
        </w:rPr>
        <w:t xml:space="preserve">Case Study 2: Solvent Recycling in Fine Chemicals</w:t>
      </w:r>
    </w:p>
    <w:p>
      <w:pPr>
        <w:pStyle w:val="BodyText"/>
      </w:pPr>
      <w:r>
        <w:t xml:space="preserve">A mid-sized specialty chemical firm in the canton of Zurich implemented a closed-loop solvent recovery system. By utilizing advanced distillation techniques and real-time process monitoring, the company reduced its hazardous waste disposal costs by 60%. This case study underscores the importance of regulatory compliance and cost-saving measures working in tandem.</w:t>
      </w:r>
    </w:p>
    <w:bookmarkEnd w:id="26"/>
    <w:bookmarkStart w:id="27" w:name="X8421a6721f8d18a24ffb7a531b2702cd165c57a"/>
    <w:p>
      <w:pPr>
        <w:pStyle w:val="Heading2"/>
      </w:pPr>
      <w:r>
        <w:t xml:space="preserve">4. Discussion: The Interdisciplinary Nature of Modern Chemical Engineering</w:t>
      </w:r>
    </w:p>
    <w:p>
      <w:pPr>
        <w:pStyle w:val="FirstParagraph"/>
      </w:pPr>
      <w:r>
        <w:t xml:space="preserve">The landscape of chemical engineering in</w:t>
      </w:r>
      <w:r>
        <w:t xml:space="preserve"> </w:t>
      </w:r>
      <w:r>
        <w:rPr>
          <w:bCs/>
          <w:b/>
        </w:rPr>
        <w:t xml:space="preserve">Switzerland Zurich</w:t>
      </w:r>
      <w:r>
        <w:t xml:space="preserve"> </w:t>
      </w:r>
      <w:r>
        <w:t xml:space="preserve">is evolving rapidly. It is no longer sufficient for a chemical engineer to possess only knowledge of thermodynamics and fluid mechanics. Today, the successful practitioner must also understand data science, regulatory law, and sustainability metrics.</w:t>
      </w:r>
    </w:p>
    <w:p>
      <w:pPr>
        <w:numPr>
          <w:ilvl w:val="0"/>
          <w:numId w:val="1001"/>
        </w:numPr>
        <w:pStyle w:val="Compact"/>
      </w:pPr>
      <w:r>
        <w:rPr>
          <w:bCs/>
          <w:b/>
        </w:rPr>
        <w:t xml:space="preserve">Digitalization:</w:t>
      </w:r>
      <w:r>
        <w:t xml:space="preserve"> </w:t>
      </w:r>
      <w:r>
        <w:t xml:space="preserve">The integration of IoT sensors allows for predictive maintenance and real-time optimization of chemical processes. In Zurich's highly digitized economy, this capability is essential for staying competitive.</w:t>
      </w:r>
    </w:p>
    <w:p>
      <w:pPr>
        <w:numPr>
          <w:ilvl w:val="0"/>
          <w:numId w:val="1001"/>
        </w:numPr>
        <w:pStyle w:val="Compact"/>
      </w:pPr>
      <w:r>
        <w:rPr>
          <w:bCs/>
          <w:b/>
        </w:rPr>
        <w:t xml:space="preserve">Sustainability Reporting:</w:t>
      </w:r>
      <w:r>
        <w:t xml:space="preserve"> </w:t>
      </w:r>
      <w:r>
        <w:t xml:space="preserve">Companies in Switzerland are increasingly required to disclose their environmental impact. Chemical engineers are responsible for generating the accurate data needed for these reports, ensuring transparency and accountability.</w:t>
      </w:r>
    </w:p>
    <w:p>
      <w:pPr>
        <w:numPr>
          <w:ilvl w:val="0"/>
          <w:numId w:val="1001"/>
        </w:numPr>
        <w:pStyle w:val="Compact"/>
      </w:pPr>
      <w:r>
        <w:rPr>
          <w:bCs/>
          <w:b/>
        </w:rPr>
        <w:t xml:space="preserve">Circular Economy:</w:t>
      </w:r>
      <w:r>
        <w:t xml:space="preserve"> </w:t>
      </w:r>
      <w:r>
        <w:t xml:space="preserve">Moving away from the linear "take-make-dispose" model, chemical engineers in this region are designing products and processes that allow materials to be reused indefinitely. This is a key focus area for academic research institutions in Zurich collaborating with industry partners.</w:t>
      </w:r>
    </w:p>
    <w:p>
      <w:pPr>
        <w:pStyle w:val="FirstParagraph"/>
      </w:pPr>
      <w:r>
        <w:t xml:space="preserve">The synergy between academic institutions like ETH Zurich (Eidgenössische Technische Hochschule Zürich) and private industry creates a robust ecosystem for innovation. This collaboration ensures that theoretical breakthroughs are rapidly translated into practical applications, benefiting the local economy of</w:t>
      </w:r>
      <w:r>
        <w:t xml:space="preserve"> </w:t>
      </w:r>
      <w:r>
        <w:rPr>
          <w:bCs/>
          <w:b/>
        </w:rPr>
        <w:t xml:space="preserve">Switzerland Zurich</w:t>
      </w:r>
      <w:r>
        <w:t xml:space="preserve">.</w:t>
      </w:r>
    </w:p>
    <w:bookmarkEnd w:id="27"/>
    <w:bookmarkStart w:id="28" w:name="conclusion-and-future-outlook"/>
    <w:p>
      <w:pPr>
        <w:pStyle w:val="Heading2"/>
      </w:pPr>
      <w:r>
        <w:t xml:space="preserve">5. Conclusion and Future Outlook</w:t>
      </w:r>
    </w:p>
    <w:p>
      <w:pPr>
        <w:pStyle w:val="FirstParagraph"/>
      </w:pPr>
      <w:r>
        <w:t xml:space="preserve">In conclusion, the role of the chemical engineer in Switzerland Zurich is multifaceted and critically important. These professionals are driving the transition towards a sustainable, circular economy while maintaining Switzerland's reputation for high-quality manufacturing.</w:t>
      </w:r>
    </w:p>
    <w:p>
      <w:pPr>
        <w:pStyle w:val="BodyText"/>
      </w:pPr>
      <w:r>
        <w:rPr>
          <w:bCs/>
          <w:b/>
        </w:rPr>
        <w:t xml:space="preserve">Key Takeaways:</w:t>
      </w:r>
    </w:p>
    <w:p>
      <w:pPr>
        <w:numPr>
          <w:ilvl w:val="0"/>
          <w:numId w:val="1002"/>
        </w:numPr>
        <w:pStyle w:val="Compact"/>
      </w:pPr>
      <w:r>
        <w:t xml:space="preserve">The chemical engineering sector in Zurich is a leader in green chemistry and water treatment technologies.</w:t>
      </w:r>
    </w:p>
    <w:p>
      <w:pPr>
        <w:numPr>
          <w:ilvl w:val="0"/>
          <w:numId w:val="1002"/>
        </w:numPr>
        <w:pStyle w:val="Compact"/>
      </w:pPr>
      <w:r>
        <w:rPr>
          <w:bCs/>
          <w:b/>
        </w:rPr>
        <w:t xml:space="preserve">Switzerland Zurich</w:t>
      </w:r>
      <w:r>
        <w:t xml:space="preserve">'s regulatory environment acts as a catalyst for innovation, forcing industries to adopt cleaner technologies faster than their global counterparts.</w:t>
      </w:r>
    </w:p>
    <w:p>
      <w:pPr>
        <w:numPr>
          <w:ilvl w:val="0"/>
          <w:numId w:val="1002"/>
        </w:numPr>
        <w:pStyle w:val="Compact"/>
      </w:pPr>
      <w:r>
        <w:t xml:space="preserve">The future of the industry lies in the integration of digital tools with traditional chemical engineering principles, creating smarter and more efficient processes.</w:t>
      </w:r>
    </w:p>
    <w:p>
      <w:pPr>
        <w:pStyle w:val="FirstParagraph"/>
      </w:pPr>
      <w:r>
        <w:t xml:space="preserve">As we look to the future, it is imperative that we continue to invest in education and research within this field. The challenges of climate change and resource scarcity require innovative solutions that only a dedicated community of chemical engineers can provide. By fostering strong ties between academia, industry, and government in</w:t>
      </w:r>
      <w:r>
        <w:t xml:space="preserve"> </w:t>
      </w:r>
      <w:r>
        <w:rPr>
          <w:bCs/>
          <w:b/>
        </w:rPr>
        <w:t xml:space="preserve">Switzerland Zurich</w:t>
      </w:r>
      <w:r>
        <w:t xml:space="preserve">, we can ensure that the region remains at the forefront of global chemical engineering excellence.</w:t>
      </w:r>
    </w:p>
    <w:p>
      <w:pPr>
        <w:pStyle w:val="BodyText"/>
      </w:pPr>
      <w:r>
        <w:t xml:space="preserve">We urge policymakers and industry leaders to support initiatives that promote sustainable process innovation. The success of our local economy depends on our ability to harmonize industrial activity with environmental preservation, a task for which the modern</w:t>
      </w:r>
      <w:r>
        <w:t xml:space="preserve"> </w:t>
      </w:r>
      <w:r>
        <w:rPr>
          <w:bCs/>
          <w:b/>
        </w:rPr>
        <w:t xml:space="preserve">Chemical Engineer</w:t>
      </w:r>
      <w:r>
        <w:t xml:space="preserve"> </w:t>
      </w:r>
      <w:r>
        <w:t xml:space="preserve">is uniquely qualified.</w:t>
      </w:r>
    </w:p>
    <w:bookmarkEnd w:id="28"/>
    <w:bookmarkStart w:id="29" w:name="acknowledgments-and-contact"/>
    <w:p>
      <w:pPr>
        <w:pStyle w:val="Heading2"/>
      </w:pPr>
      <w:r>
        <w:t xml:space="preserve">Acknowledgments and Contact</w:t>
      </w:r>
    </w:p>
    <w:p>
      <w:pPr>
        <w:pStyle w:val="FirstParagraph"/>
      </w:pPr>
      <w:r>
        <w:t xml:space="preserve">We would like to thank the research teams at ETH Zurich and the local municipal water authorities for their data support. For further inquiries regarding this poster presentation or collaboration opportunities in the chemical engineering sector within Switzerland Zurich, please contact:</w:t>
      </w:r>
    </w:p>
    <w:p>
      <w:pPr>
        <w:pStyle w:val="BodyText"/>
      </w:pPr>
      <w:r>
        <w:rPr>
          <w:bCs/>
          <w:b/>
        </w:rPr>
        <w:t xml:space="preserve">Email:</w:t>
      </w:r>
      <w:r>
        <w:t xml:space="preserve"> </w:t>
      </w:r>
      <w:r>
        <w:t xml:space="preserve">research.zurich@chemicalengineering.ch</w:t>
      </w:r>
      <w:r>
        <w:br/>
      </w:r>
      <w:r>
        <w:rPr>
          <w:bCs/>
          <w:b/>
        </w:rPr>
        <w:t xml:space="preserve">Institutional Partner:</w:t>
      </w:r>
      <w:r>
        <w:t xml:space="preserve"> </w:t>
      </w:r>
      <w:r>
        <w:t xml:space="preserve">Institute of Chemical and Bioengineering</w:t>
      </w:r>
      <w:r>
        <w:br/>
      </w:r>
      <w:r>
        <w:rPr>
          <w:bCs/>
          <w:b/>
        </w:rPr>
        <w:t xml:space="preserve">Location:</w:t>
      </w:r>
      <w:r>
        <w:t xml:space="preserve">Zurich, Switzerland</w:t>
      </w:r>
    </w:p>
    <w:p>
      <w:pPr>
        <w:pStyle w:val="BodyText"/>
      </w:pPr>
      <w:r>
        <w:t xml:space="preserve">&gt;</w:t>
      </w:r>
    </w:p>
    <w:bookmarkEnd w:id="29"/>
    <w:p>
      <w:pPr>
        <w:pStyle w:val="BodyText"/>
      </w:pPr>
      <w:r>
        <w:t xml:space="preserve">© 2024 Poster Presentation Academic Document. All Rights Reserved. Focus: Chemical Engineering in Switzerland Zurich.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Switzerland Zurich</dc:title>
  <dc:creator/>
  <dc:language>en</dc:language>
  <cp:keywords/>
  <dcterms:created xsi:type="dcterms:W3CDTF">2026-07-29T21:28:56Z</dcterms:created>
  <dcterms:modified xsi:type="dcterms:W3CDTF">2026-07-29T21:28:56Z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