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w:t>
      </w:r>
      <w:r>
        <w:t xml:space="preserve"> </w:t>
      </w:r>
      <w:r>
        <w:t xml:space="preserve">Chemical</w:t>
      </w:r>
      <w:r>
        <w:t xml:space="preserve"> </w:t>
      </w:r>
      <w:r>
        <w:t xml:space="preserve">Solutions</w:t>
      </w:r>
      <w:r>
        <w:t xml:space="preserve"> </w:t>
      </w:r>
      <w:r>
        <w:t xml:space="preserve">Poster</w:t>
      </w:r>
      <w:r>
        <w:t xml:space="preserve"> </w:t>
      </w:r>
      <w:r>
        <w:t xml:space="preserve">Presentation</w:t>
      </w:r>
    </w:p>
    <w:bookmarkStart w:id="20" w:name="ace-chemical-solutions"/>
    <w:p>
      <w:pPr>
        <w:pStyle w:val="Heading1"/>
      </w:pPr>
      <w:r>
        <w:t xml:space="preserve">Ace Chemical Solutions</w:t>
      </w:r>
    </w:p>
    <w:p>
      <w:pPr>
        <w:pStyle w:val="FirstParagraph"/>
      </w:pPr>
      <w:r>
        <w:t xml:space="preserve">Innovative Sustainable Chemistry for a Greener Future in Italy Rome</w:t>
      </w:r>
    </w:p>
    <w:bookmarkEnd w:id="20"/>
    <w:bookmarkStart w:id="21" w:name="Xee6df81d96f5b998014ff3c85e28b4b052a130c"/>
    <w:p>
      <w:pPr>
        <w:pStyle w:val="Heading2"/>
      </w:pPr>
      <w:r>
        <w:t xml:space="preserve">About Our Poster Presentation Academic Initiative</w:t>
      </w:r>
    </w:p>
    <w:p>
      <w:pPr>
        <w:pStyle w:val="FirstParagraph"/>
      </w:pPr>
      <w:r>
        <w:t xml:space="preserve">Welcome to the forefront of scientific innovation. Our team is proud to present our latest findings at this prestigious academic event, focusing on the intersection of advanced chemical engineering and environmental sustainability. As we stand here in the heart of Italy Rome, a city that has witnessed millennia of scientific and cultural evolution, we bring forward modern solutions that address contemporary challenges through rigorous</w:t>
      </w:r>
      <w:r>
        <w:t xml:space="preserve"> </w:t>
      </w:r>
      <w:r>
        <w:rPr>
          <w:bCs/>
          <w:b/>
        </w:rPr>
        <w:t xml:space="preserve">poster presentation academic</w:t>
      </w:r>
      <w:r>
        <w:t xml:space="preserve"> </w:t>
      </w:r>
      <w:r>
        <w:t xml:space="preserve">methodologies.</w:t>
      </w:r>
    </w:p>
    <w:p>
      <w:pPr>
        <w:pStyle w:val="BodyText"/>
      </w:pPr>
      <w:r>
        <w:t xml:space="preserve">The role of a professional</w:t>
      </w:r>
      <w:r>
        <w:t xml:space="preserve"> </w:t>
      </w:r>
      <w:r>
        <w:rPr>
          <w:bCs/>
          <w:b/>
        </w:rPr>
        <w:t xml:space="preserve">chemist</w:t>
      </w:r>
    </w:p>
    <w:bookmarkEnd w:id="21"/>
    <w:bookmarkStart w:id="22" w:name="the-context-science-in-the-eternal-city"/>
    <w:p>
      <w:pPr>
        <w:pStyle w:val="Heading2"/>
      </w:pPr>
      <w:r>
        <w:t xml:space="preserve">The Context: Science in the Eternal City</w:t>
      </w:r>
    </w:p>
    <w:p>
      <w:pPr>
        <w:pStyle w:val="FirstParagraph"/>
      </w:pPr>
      <w:r>
        <w:rPr>
          <w:bCs/>
          <w:b/>
        </w:rPr>
        <w:t xml:space="preserve">Rome Italy</w:t>
      </w:r>
      <w:r>
        <w:t xml:space="preserve">poster presentation academic event in such a culturally rich environment, we emphasize the continuity between past discoveries and future innovations.</w:t>
      </w:r>
    </w:p>
    <w:p>
      <w:pPr>
        <w:pStyle w:val="BodyText"/>
      </w:pPr>
      <w:r>
        <w:t xml:space="preserve">The choice of venue reflects our commitment to bridging traditional knowledge with cutting-edge technology. As a leading</w:t>
      </w:r>
      <w:r>
        <w:t xml:space="preserve"> </w:t>
      </w:r>
      <w:r>
        <w:rPr>
          <w:bCs/>
          <w:b/>
        </w:rPr>
        <w:t xml:space="preserve">chemist</w:t>
      </w:r>
      <w:r>
        <w:t xml:space="preserve">, I believe that understanding the history of science enhances our present capabilities. The vibrant academic community in Italy offers a unique platform for interdisciplinary dialogue, allowing us to refine our hypotheses through peer interaction and critical feedback.</w:t>
      </w:r>
    </w:p>
    <w:bookmarkEnd w:id="22"/>
    <w:bookmarkStart w:id="23" w:name="core-research-objectives"/>
    <w:p>
      <w:pPr>
        <w:pStyle w:val="Heading2"/>
      </w:pPr>
      <w:r>
        <w:t xml:space="preserve">Core Research Objectives</w:t>
      </w:r>
    </w:p>
    <w:p>
      <w:pPr>
        <w:pStyle w:val="FirstParagraph"/>
      </w:pPr>
      <w:r>
        <w:t xml:space="preserve">In this section, we outline the primary goals of our research, which will be visually detailed in our poster. As a dedicated</w:t>
      </w:r>
      <w:r>
        <w:t xml:space="preserve"> </w:t>
      </w:r>
      <w:r>
        <w:rPr>
          <w:bCs/>
          <w:b/>
        </w:rPr>
        <w:t xml:space="preserve">chemist</w:t>
      </w:r>
      <w:r>
        <w:t xml:space="preserve">, my focus is on developing eco-friendly catalysts that reduce energy consumption in industrial processes. Our objectives include:</w:t>
      </w:r>
    </w:p>
    <w:p>
      <w:pPr>
        <w:numPr>
          <w:ilvl w:val="0"/>
          <w:numId w:val="1001"/>
        </w:numPr>
        <w:pStyle w:val="Compact"/>
      </w:pPr>
      <w:r>
        <w:rPr>
          <w:bCs/>
          <w:b/>
        </w:rPr>
        <w:t xml:space="preserve">Sustainability Integration:</w:t>
      </w:r>
    </w:p>
    <w:p>
      <w:pPr>
        <w:numPr>
          <w:ilvl w:val="0"/>
          <w:numId w:val="1001"/>
        </w:numPr>
        <w:pStyle w:val="Compact"/>
      </w:pPr>
      <w:r>
        <w:rPr>
          <w:bCs/>
          <w:b/>
        </w:rPr>
        <w:t xml:space="preserve">Educational Outreach:</w:t>
      </w:r>
      <w:r>
        <w:t xml:space="preserve">poster presentation academic</w:t>
      </w:r>
    </w:p>
    <w:p>
      <w:pPr>
        <w:numPr>
          <w:ilvl w:val="0"/>
          <w:numId w:val="1001"/>
        </w:numPr>
        <w:pStyle w:val="Compact"/>
      </w:pPr>
      <w:r>
        <w:rPr>
          <w:bCs/>
          <w:b/>
        </w:rPr>
        <w:t xml:space="preserve">Cross-Border Collaboration:</w:t>
      </w:r>
    </w:p>
    <w:p>
      <w:pPr>
        <w:pStyle w:val="FirstParagraph"/>
      </w:pPr>
      <w:r>
        <w:rPr>
          <w:iCs/>
          <w:i/>
        </w:rPr>
        <w:t xml:space="preserve">"Science is not just about discovery; it is about sharing knowledge. Our poster serves as a bridge between laboratory results and real-world application."</w:t>
      </w:r>
    </w:p>
    <w:bookmarkEnd w:id="23"/>
    <w:bookmarkStart w:id="24" w:name="presentation-methodology"/>
    <w:p>
      <w:pPr>
        <w:pStyle w:val="Heading2"/>
      </w:pPr>
      <w:r>
        <w:t xml:space="preserve">Presentation Methodology</w:t>
      </w:r>
    </w:p>
    <w:p>
      <w:pPr>
        <w:pStyle w:val="FirstParagraph"/>
      </w:pPr>
      <w:r>
        <w:t xml:space="preserve">The methodology behind our work is rooted in precision and reproducibility. As a professional</w:t>
      </w:r>
      <w:r>
        <w:t xml:space="preserve"> </w:t>
      </w:r>
      <w:r>
        <w:rPr>
          <w:bCs/>
          <w:b/>
        </w:rPr>
        <w:t xml:space="preserve">chemist</w:t>
      </w:r>
      <w:r>
        <w:t xml:space="preserve">, I adhere to strict protocols ensuring that every experiment conducted under our watch can be replicated by other scientists globally. Our approach involves:</w:t>
      </w:r>
    </w:p>
    <w:p>
      <w:pPr>
        <w:numPr>
          <w:ilvl w:val="0"/>
          <w:numId w:val="1002"/>
        </w:numPr>
        <w:pStyle w:val="Compact"/>
      </w:pPr>
      <w:r>
        <w:rPr>
          <w:bCs/>
          <w:b/>
        </w:rPr>
        <w:t xml:space="preserve">Data Visualization:</w:t>
      </w:r>
    </w:p>
    <w:p>
      <w:pPr>
        <w:numPr>
          <w:ilvl w:val="0"/>
          <w:numId w:val="1002"/>
        </w:numPr>
        <w:pStyle w:val="Compact"/>
      </w:pPr>
      <w:r>
        <w:rPr>
          <w:iCs/>
          <w:i/>
        </w:rPr>
        <w:t xml:space="preserve">Academic Rigor:</w:t>
      </w:r>
      <w:r>
        <w:t xml:space="preserve"> </w:t>
      </w:r>
      <w:r>
        <w:t xml:space="preserve">All data presented has undergone rigorous peer review to ensure accuracy before being included in the final</w:t>
      </w:r>
      <w:r>
        <w:t xml:space="preserve"> </w:t>
      </w:r>
      <w:r>
        <w:rPr>
          <w:iCs/>
          <w:i/>
        </w:rPr>
        <w:t xml:space="preserve">poster presentation academic</w:t>
      </w:r>
      <w:r>
        <w:t xml:space="preserve"> </w:t>
      </w:r>
      <w:r>
        <w:t xml:space="preserve">layout.</w:t>
      </w:r>
    </w:p>
    <w:p>
      <w:pPr>
        <w:numPr>
          <w:ilvl w:val="0"/>
          <w:numId w:val="1002"/>
        </w:numPr>
        <w:pStyle w:val="Compact"/>
      </w:pPr>
      <w:r>
        <w:rPr>
          <w:bCs/>
          <w:b/>
        </w:rPr>
        <w:t xml:space="preserve">Patient Interaction:</w:t>
      </w:r>
    </w:p>
    <w:p>
      <w:pPr>
        <w:pStyle w:val="FirstParagraph"/>
      </w:pPr>
      <w:r>
        <w:t xml:space="preserve">The design of our poster adheres to international academic standards, ensuring that visual hierarchy guides the viewer through our narrative logically. From the hypothesis to the conclusion, every section is crafted to communicate effectively within seconds.</w:t>
      </w:r>
    </w:p>
    <w:bookmarkEnd w:id="24"/>
    <w:bookmarkStart w:id="25" w:name="impact-and-future-directions"/>
    <w:p>
      <w:pPr>
        <w:pStyle w:val="Heading2"/>
      </w:pPr>
      <w:r>
        <w:t xml:space="preserve">Impact and Future Directions</w:t>
      </w:r>
    </w:p>
    <w:p>
      <w:pPr>
        <w:pStyle w:val="FirstParagraph"/>
      </w:pPr>
      <w:r>
        <w:t xml:space="preserve">The implications of our research extend well beyond the academic conference hall. By presenting these findings in Italy Rome, we aim to influence policy decisions regarding industrial waste management and sustainable manufacturing practices. As a</w:t>
      </w:r>
      <w:r>
        <w:t xml:space="preserve"> </w:t>
      </w:r>
      <w:r>
        <w:rPr>
          <w:bCs/>
          <w:b/>
        </w:rPr>
        <w:t xml:space="preserve">chemist</w:t>
      </w:r>
      <w:r>
        <w:t xml:space="preserve">, I am particularly interested in how green chemistry can be integrated into existing infrastructures without compromising economic viability.</w:t>
      </w:r>
    </w:p>
    <w:p>
      <w:pPr>
        <w:pStyle w:val="BodyText"/>
      </w:pPr>
      <w:r>
        <w:t xml:space="preserve">We anticipate that our</w:t>
      </w:r>
      <w:r>
        <w:t xml:space="preserve"> </w:t>
      </w:r>
      <w:r>
        <w:rPr>
          <w:iCs/>
          <w:i/>
        </w:rPr>
        <w:t xml:space="preserve">poster presentation academic</w:t>
      </w:r>
      <w:r>
        <w:t xml:space="preserve"> </w:t>
      </w:r>
      <w:r>
        <w:t xml:space="preserve">will spark discussions on:</w:t>
      </w:r>
    </w:p>
    <w:p>
      <w:pPr>
        <w:numPr>
          <w:ilvl w:val="0"/>
          <w:numId w:val="1003"/>
        </w:numPr>
        <w:pStyle w:val="Compact"/>
      </w:pPr>
      <w:r>
        <w:t xml:space="preserve">Potential industrial applications of our new catalysts.</w:t>
      </w:r>
    </w:p>
    <w:p>
      <w:pPr>
        <w:numPr>
          <w:ilvl w:val="0"/>
          <w:numId w:val="1004"/>
        </w:numPr>
        <w:pStyle w:val="Compact"/>
      </w:pPr>
      <w:r>
        <w:t xml:space="preserve">Educational strategies for teaching green chemistry in universities across Europe.</w:t>
      </w:r>
    </w:p>
    <w:p>
      <w:pPr>
        <w:pStyle w:val="FirstParagraph"/>
      </w:pPr>
      <w:r>
        <w:t xml:space="preserve">In conclusion, this document summarizes the key aspects of our work as presented through our</w:t>
      </w:r>
      <w:r>
        <w:t xml:space="preserve"> </w:t>
      </w:r>
      <w:r>
        <w:rPr>
          <w:iCs/>
          <w:i/>
        </w:rPr>
        <w:t xml:space="preserve">poster presentation academic</w:t>
      </w:r>
      <w:r>
        <w:t xml:space="preserve">. We are honored to share our journey with you in Italy Rome. Thank you for your interest, and we look forward to engaging with you at the poster session.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Chemical Solutions Poster Presentation</dc:title>
  <dc:creator/>
  <dc:language>en</dc:language>
  <cp:keywords/>
  <dcterms:created xsi:type="dcterms:W3CDTF">2026-07-29T12:21:20Z</dcterms:created>
  <dcterms:modified xsi:type="dcterms:W3CDTF">2026-07-29T12:21:20Z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