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Advancements</w:t>
      </w:r>
      <w:r>
        <w:t xml:space="preserve"> </w:t>
      </w:r>
      <w:r>
        <w:t xml:space="preserve">in</w:t>
      </w:r>
      <w:r>
        <w:t xml:space="preserve"> </w:t>
      </w:r>
      <w:r>
        <w:t xml:space="preserve">Analytical</w:t>
      </w:r>
      <w:r>
        <w:t xml:space="preserve"> </w:t>
      </w:r>
      <w:r>
        <w:t xml:space="preserve">Chemistry</w:t>
      </w:r>
      <w:r>
        <w:t xml:space="preserve"> </w:t>
      </w:r>
      <w:r>
        <w:t xml:space="preserve">for</w:t>
      </w:r>
      <w:r>
        <w:t xml:space="preserve"> </w:t>
      </w:r>
      <w:r>
        <w:t xml:space="preserve">Public</w:t>
      </w:r>
      <w:r>
        <w:t xml:space="preserve"> </w:t>
      </w:r>
      <w:r>
        <w:t xml:space="preserve">Health</w:t>
      </w:r>
      <w:r>
        <w:t xml:space="preserve"> </w:t>
      </w:r>
      <w:r>
        <w:t xml:space="preserve">in</w:t>
      </w:r>
      <w:r>
        <w:t xml:space="preserve"> </w:t>
      </w:r>
      <w:r>
        <w:t xml:space="preserve">Nigeria</w:t>
      </w:r>
      <w:r>
        <w:t xml:space="preserve"> </w:t>
      </w:r>
      <w:r>
        <w:t xml:space="preserve">Abuja</w:t>
      </w:r>
    </w:p>
    <w:bookmarkStart w:id="20" w:name="X4b8c67e108521581d9d540f246cf9c18779f0ea"/>
    <w:p>
      <w:pPr>
        <w:pStyle w:val="Heading1"/>
      </w:pPr>
      <w:r>
        <w:t xml:space="preserve">Bridging Science and Safety: Novel Analytical Methods for Contaminant Detection in Nigeria Abuja’s Water Supply Systems</w:t>
      </w:r>
    </w:p>
    <w:bookmarkEnd w:id="20"/>
    <w:p>
      <w:pPr>
        <w:pStyle w:val="FirstParagraph"/>
      </w:pPr>
      <w:r>
        <w:rPr>
          <w:bCs/>
          <w:b/>
        </w:rPr>
        <w:t xml:space="preserve">Presentation Title:</w:t>
      </w:r>
      <w:r>
        <w:t xml:space="preserve"> </w:t>
      </w:r>
      <w:r>
        <w:t xml:space="preserve">Innovative Spectrometric Approaches to Heavy Metal Analysis in Urban Water Supplies</w:t>
      </w:r>
    </w:p>
    <w:p>
      <w:pPr>
        <w:pStyle w:val="BodyText"/>
      </w:pPr>
      <w:r>
        <w:rPr>
          <w:bCs/>
          <w:b/>
        </w:rPr>
        <w:t xml:space="preserve">Presenter:</w:t>
      </w:r>
      <w:r>
        <w:t xml:space="preserve"> </w:t>
      </w:r>
      <w:r>
        <w:t xml:space="preserve">Dr. Amina Bello, PhD in Analytical Chemistry</w:t>
      </w:r>
    </w:p>
    <w:p>
      <w:pPr>
        <w:pStyle w:val="BodyText"/>
      </w:pPr>
      <w:r>
        <w:rPr>
          <w:bCs/>
          <w:b/>
        </w:rPr>
        <w:t xml:space="preserve">Affiliation:</w:t>
      </w:r>
      <w:r>
        <w:t xml:space="preserve"> </w:t>
      </w:r>
      <w:r>
        <w:t xml:space="preserve">Department of Chemical Sciences, Federal University of Technology, Abuja (FUTA)</w:t>
      </w:r>
    </w:p>
    <w:p>
      <w:pPr>
        <w:pStyle w:val="BodyText"/>
      </w:pPr>
      <w:r>
        <w:rPr>
          <w:bCs/>
          <w:b/>
        </w:rPr>
        <w:t xml:space="preserve">Date:</w:t>
      </w:r>
      <w:r>
        <w:t xml:space="preserve"> </w:t>
      </w:r>
      <w:r>
        <w:t xml:space="preserve">October 2023 | **Event:** National Conference on Environmental Chemistry and Public Health</w:t>
      </w:r>
    </w:p>
    <w:bookmarkStart w:id="21" w:name="introduction"/>
    <w:p>
      <w:pPr>
        <w:pStyle w:val="Heading2"/>
      </w:pPr>
      <w:r>
        <w:t xml:space="preserve">Introduction</w:t>
      </w:r>
    </w:p>
    <w:p>
      <w:pPr>
        <w:pStyle w:val="FirstParagraph"/>
      </w:pPr>
      <w:r>
        <w:t xml:space="preserve">The role of the modern chemist extends far beyond laboratory synthesis; it is fundamentally tied to public safety, environmental stewardship, and sustainable development. In Nigeria Abuja, the nation’s capital and a rapidly expanding metropolis with over three million inhabitants in its Central Business District and surrounding areas, water security is paramount. This poster presentation academic document outlines ongoing research aimed at developing rapid, cost-effective analytical protocols for detecting heavy metal contaminants—specifically lead (Pb), cadmium (Cd), and arsenic (As)—in drinking water sources within Nigeria Abuja.</w:t>
      </w:r>
    </w:p>
    <w:p>
      <w:pPr>
        <w:pStyle w:val="BodyText"/>
      </w:pPr>
      <w:r>
        <w:t xml:space="preserve">The increasing urbanization of Nigeria Abuja has placed unprecedented strain on municipal water infrastructure. While the Abuja Water Board works diligently to maintain supply, historical data suggests periodic spikes in heavy metal concentrations due to industrial runoff from nearby zones and aging pipe networks. For a chemist specializing in environmental analysis, addressing these challenges requires not just detection, but innovation in how samples are processed and analyzed locally.</w:t>
      </w:r>
    </w:p>
    <w:bookmarkEnd w:id="21"/>
    <w:bookmarkStart w:id="22" w:name="problem-statement"/>
    <w:p>
      <w:pPr>
        <w:pStyle w:val="Heading2"/>
      </w:pPr>
      <w:r>
        <w:t xml:space="preserve">Problem Statement</w:t>
      </w:r>
    </w:p>
    <w:p>
      <w:pPr>
        <w:pStyle w:val="FirstParagraph"/>
      </w:pPr>
      <w:r>
        <w:t xml:space="preserve">The primary challenge facing the chemistry community in Nigeria Abuja is the reliance on expensive, imported equipment for routine water quality testing. Many local laboratories lack access to high-end Inductively Coupled Plasma Mass Spectrometry (ICP-MS) machines due to cost and maintenance issues. Consequently, there is a critical gap between sample collection and result availability.</w:t>
      </w:r>
    </w:p>
    <w:p>
      <w:pPr>
        <w:pStyle w:val="BodyText"/>
      </w:pPr>
      <w:r>
        <w:t xml:space="preserve">Furthermore, the specific chemical matrix of water sources in Nigeria Abuja varies significantly depending on the season—particularly during the heavy rainy seasons when surface runoff carries significant sediment loads that can interfere with standard spectroscopic readings. A generic approach to chemical analysis is insufficient; a chemist must adapt methodologies to account for these local environmental variables.</w:t>
      </w:r>
    </w:p>
    <w:bookmarkEnd w:id="22"/>
    <w:p>
      <w:pPr>
        <w:pStyle w:val="BodyText"/>
      </w:pPr>
      <w:r>
        <w:t xml:space="preserve">This research, presented in this poster format, aims to achieve three main objectives:</w:t>
      </w:r>
    </w:p>
    <w:p>
      <w:pPr>
        <w:numPr>
          <w:ilvl w:val="0"/>
          <w:numId w:val="1001"/>
        </w:numPr>
        <w:pStyle w:val="Compact"/>
      </w:pPr>
      <w:r>
        <w:rPr>
          <w:bCs/>
          <w:b/>
        </w:rPr>
        <w:t xml:space="preserve">To Develop a Portable Assay:</w:t>
      </w:r>
      <w:r>
        <w:t xml:space="preserve"> </w:t>
      </w:r>
      <w:r>
        <w:t xml:space="preserve">Create a low-cost colorimetric test kit that can be used by local chemists and public health officers in Nigeria Abuja to screen for lead and cadmium on-site.</w:t>
      </w:r>
    </w:p>
    <w:p>
      <w:pPr>
        <w:numPr>
          <w:ilvl w:val="0"/>
          <w:numId w:val="1001"/>
        </w:numPr>
        <w:pStyle w:val="Compact"/>
      </w:pPr>
      <w:r>
        <w:rPr>
          <w:bCs/>
          <w:b/>
        </w:rPr>
        <w:t xml:space="preserve">To Validate Local Protocols:</w:t>
      </w:r>
      <w:r>
        <w:t xml:space="preserve"> </w:t>
      </w:r>
      <w:r>
        <w:t xml:space="preserve">Compare the efficacy of these new methods against standard ICP-MS results obtained from certified international laboratories.</w:t>
      </w:r>
    </w:p>
    <w:p>
      <w:pPr>
        <w:numPr>
          <w:ilvl w:val="0"/>
          <w:numId w:val="1001"/>
        </w:numPr>
        <w:pStyle w:val="Compact"/>
      </w:pPr>
      <w:r>
        <w:rPr>
          <w:bCs/>
          <w:b/>
        </w:rPr>
        <w:t xml:space="preserve">To Establish Baseline Data:</w:t>
      </w:r>
      <w:r>
        <w:t xml:space="preserve"> </w:t>
      </w:r>
      <w:r>
        <w:t xml:space="preserve">Generate a comprehensive chemical profile of water sources in key districts of Nigeria Abuja, including Garki, Wuse, and Maitama.</w:t>
      </w:r>
    </w:p>
    <w:bookmarkStart w:id="23" w:name="methodology"/>
    <w:p>
      <w:pPr>
        <w:pStyle w:val="Heading2"/>
      </w:pPr>
      <w:r>
        <w:t xml:space="preserve">Methodology</w:t>
      </w:r>
    </w:p>
    <w:p>
      <w:pPr>
        <w:pStyle w:val="FirstParagraph"/>
      </w:pPr>
      <w:r>
        <w:rPr>
          <w:bCs/>
          <w:b/>
        </w:rPr>
        <w:t xml:space="preserve">Sampling Strategy:</w:t>
      </w:r>
    </w:p>
    <w:p>
      <w:pPr>
        <w:pStyle w:val="BodyText"/>
      </w:pPr>
      <w:r>
        <w:t xml:space="preserve">Samples were collected from 50 distinct points across Nigeria Abuja, including boreholes, public tap stands, and treated water facilities managed by the Abuja Water Board. The sampling campaign spanned six months to capture variations between dry and wet seasons.</w:t>
      </w:r>
    </w:p>
    <w:p>
      <w:pPr>
        <w:pStyle w:val="BodyText"/>
      </w:pPr>
      <w:r>
        <w:rPr>
          <w:bCs/>
          <w:b/>
        </w:rPr>
        <w:t xml:space="preserve">Analytical Chemistry Techniques:</w:t>
      </w:r>
    </w:p>
    <w:p>
      <w:pPr>
        <w:pStyle w:val="BodyText"/>
      </w:pPr>
      <w:r>
        <w:t xml:space="preserve">The chemist team utilized a novel ligand-exchange chromatography method combined with portable UV-Vis spectroscopy. This approach allows for the pre-concentration of metal ions, enhancing sensitivity without the need for expensive mass spectrometry equipment. Reagents used were sourced locally or synthesized within Nigeria Abuja to ensure sustainability and reduce reliance on international supply chains.</w:t>
      </w:r>
    </w:p>
    <w:p>
      <w:pPr>
        <w:pStyle w:val="BodyText"/>
      </w:pPr>
      <w:r>
        <w:rPr>
          <w:bCs/>
          <w:b/>
        </w:rPr>
        <w:t xml:space="preserve">Key Innovation:</w:t>
      </w:r>
      <w:r>
        <w:t xml:space="preserve"> </w:t>
      </w:r>
      <w:r>
        <w:t xml:space="preserve">The development of a nano-sensor embedded in paper strips, allowing visual detection limits as low as 5 parts per billion (ppb) for lead, which meets the World Health Organization (WHO) guidelines and Nigeria Standard for Drinking Water Quality (NSDWQ).</w:t>
      </w:r>
    </w:p>
    <w:bookmarkEnd w:id="23"/>
    <w:bookmarkStart w:id="24" w:name="results"/>
    <w:p>
      <w:pPr>
        <w:pStyle w:val="Heading2"/>
      </w:pPr>
      <w:r>
        <w:t xml:space="preserve">Results</w:t>
      </w:r>
    </w:p>
    <w:p>
      <w:pPr>
        <w:pStyle w:val="FirstParagraph"/>
      </w:pPr>
      <w:r>
        <w:t xml:space="preserve">Preliminary results indicate a correlation coefficient of 0.98 between the new portable method and standard ICP-MS, validating its accuracy for routine monitoring in Nigeria Abuja.</w:t>
      </w:r>
    </w:p>
    <w:p>
      <w:pPr>
        <w:pStyle w:val="BodyText"/>
      </w:pPr>
      <w:r>
        <w:rPr>
          <w:bCs/>
          <w:b/>
        </w:rPr>
        <w:t xml:space="preserve">Detection Rates:</w:t>
      </w:r>
    </w:p>
    <w:p>
      <w:pPr>
        <w:numPr>
          <w:ilvl w:val="0"/>
          <w:numId w:val="1002"/>
        </w:numPr>
        <w:pStyle w:val="Compact"/>
      </w:pPr>
      <w:r>
        <w:t xml:space="preserve">In 40% of the boreholes sampled in older districts, lead levels exceeded the NSDWQ limit.</w:t>
      </w:r>
    </w:p>
    <w:p>
      <w:pPr>
        <w:numPr>
          <w:ilvl w:val="0"/>
          <w:numId w:val="1002"/>
        </w:numPr>
        <w:pStyle w:val="Compact"/>
      </w:pPr>
      <w:r>
        <w:t xml:space="preserve">Cadmium contamination was primarily observed near industrial zones on the periphery of Nigeria Abuja.</w:t>
      </w:r>
    </w:p>
    <w:p>
      <w:pPr>
        <w:pStyle w:val="FirstParagraph"/>
      </w:pPr>
      <w:r>
        <w:t xml:space="preserve">The nano-sensor showed remarkable stability, retaining sensitivity for up to three months when stored at ambient temperature, a crucial factor for logistics in regions with limited cold chain infrastructure within Nigeria Abuja.</w:t>
      </w:r>
    </w:p>
    <w:bookmarkEnd w:id="24"/>
    <w:bookmarkStart w:id="25" w:name="X7eb4f9b3b04919a88de02eabcd280a4fcc74835"/>
    <w:p>
      <w:pPr>
        <w:pStyle w:val="Heading2"/>
      </w:pPr>
      <w:r>
        <w:t xml:space="preserve">Implications for Public Health in Nigeria Abuja</w:t>
      </w:r>
    </w:p>
    <w:p>
      <w:pPr>
        <w:pStyle w:val="FirstParagraph"/>
      </w:pPr>
      <w:r>
        <w:t xml:space="preserve">The successful implementation of these chemist-driven solutions has profound implications for public health in Nigeria Abuja. By democratizing access to accurate water quality data, local authorities can respond swiftly to contamination events, potentially preventing outbreaks of heavy metal poisoning.</w:t>
      </w:r>
    </w:p>
    <w:p>
      <w:pPr>
        <w:pStyle w:val="BodyText"/>
      </w:pPr>
      <w:r>
        <w:t xml:space="preserve">Moreover, this project underscores the capability of Nigerian scientists to solve local problems with global-standard science. It challenges the narrative that advanced chemical analysis is solely the domain of wealthy nations or well-funded international institutions. The chemist in Nigeria Abuja is not just a consumer of technology but an innovator adapting it to local realities.</w:t>
      </w:r>
    </w:p>
    <w:bookmarkEnd w:id="25"/>
    <w:bookmarkStart w:id="26" w:name="conclusion-and-future-directions"/>
    <w:p>
      <w:pPr>
        <w:pStyle w:val="Heading2"/>
      </w:pPr>
      <w:r>
        <w:t xml:space="preserve">Conclusion and Future Directions</w:t>
      </w:r>
    </w:p>
    <w:p>
      <w:pPr>
        <w:pStyle w:val="FirstParagraph"/>
      </w:pPr>
      <w:r>
        <w:t xml:space="preserve">This poster presentation academic summary highlights the critical role of analytical chemistry in safeguarding the health of residents in Nigeria Abuja. The research confirms that locally adapted, low-cost methods can provide reliable data for public health decision-making.</w:t>
      </w:r>
    </w:p>
    <w:p>
      <w:pPr>
        <w:pStyle w:val="BodyText"/>
      </w:pPr>
      <w:r>
        <w:rPr>
          <w:bCs/>
          <w:b/>
        </w:rPr>
        <w:t xml:space="preserve">Future Work:</w:t>
      </w:r>
    </w:p>
    <w:p>
      <w:pPr>
        <w:numPr>
          <w:ilvl w:val="0"/>
          <w:numId w:val="1003"/>
        </w:numPr>
        <w:pStyle w:val="Compact"/>
      </w:pPr>
      <w:r>
        <w:t xml:space="preserve">Scale up the production of nano-sensors to cover more districts in Nigeria Abuja.</w:t>
      </w:r>
    </w:p>
    <w:p>
      <w:pPr>
        <w:numPr>
          <w:ilvl w:val="0"/>
          <w:numId w:val="1003"/>
        </w:numPr>
        <w:pStyle w:val="Compact"/>
      </w:pPr>
      <w:r>
        <w:t xml:space="preserve">Incorporate real-time digital monitoring apps that allow chemists and citizens to report test results instantly.</w:t>
      </w:r>
    </w:p>
    <w:p>
      <w:pPr>
        <w:numPr>
          <w:ilvl w:val="0"/>
          <w:numId w:val="1003"/>
        </w:numPr>
        <w:pStyle w:val="Compact"/>
      </w:pPr>
      <w:r>
        <w:t xml:space="preserve">Publish open-source protocols for other cities across Nigeria facing similar water quality challenges.</w:t>
      </w:r>
    </w:p>
    <w:p>
      <w:pPr>
        <w:pStyle w:val="FirstParagraph"/>
      </w:pPr>
      <w:r>
        <w:t xml:space="preserve">We call upon policymakers, academic institutions, and private sector stakeholders in Nigeria Abuja to support the localization of chemical analysis technologies. Together, we can build a safer, healthier environment for all residents.</w:t>
      </w:r>
    </w:p>
    <w:bookmarkEnd w:id="26"/>
    <w:p>
      <w:pPr>
        <w:pStyle w:val="BodyText"/>
      </w:pPr>
      <w:r>
        <w:rPr>
          <w:bCs/>
          <w:b/>
        </w:rPr>
        <w:t xml:space="preserve">Acknowledgments:</w:t>
      </w:r>
    </w:p>
    <w:p>
      <w:pPr>
        <w:pStyle w:val="BodyText"/>
      </w:pPr>
      <w:r>
        <w:t xml:space="preserve">We thank the Abuja Water Board for their logistical support during sample collection and the Federal University of Technology, Abuja, for providing laboratory facilities. Special thanks to the Department of Chemistry staff in Nigeria Abuja who contributed to field data validation.</w:t>
      </w:r>
    </w:p>
    <w:p>
      <w:pPr>
        <w:pStyle w:val="BodyText"/>
      </w:pPr>
      <w:r>
        <w:br/>
      </w:r>
    </w:p>
    <w:p>
      <w:pPr>
        <w:pStyle w:val="BodyText"/>
      </w:pPr>
      <w:r>
        <w:rPr>
          <w:bCs/>
          <w:b/>
        </w:rPr>
        <w:t xml:space="preserve">References:</w:t>
      </w:r>
    </w:p>
    <w:p>
      <w:pPr>
        <w:numPr>
          <w:ilvl w:val="0"/>
          <w:numId w:val="1004"/>
        </w:numPr>
        <w:pStyle w:val="Compact"/>
      </w:pPr>
      <w:r>
        <w:t xml:space="preserve">Nigeria Standard for Drinking Water Quality (NSDWQ). Federal Ministry of Environment, Abuja.</w:t>
      </w:r>
    </w:p>
    <w:p>
      <w:pPr>
        <w:numPr>
          <w:ilvl w:val="0"/>
          <w:numId w:val="1004"/>
        </w:numPr>
        <w:pStyle w:val="Compact"/>
      </w:pPr>
      <w:r>
        <w:t xml:space="preserve">World Health Organization Guidelines for Drinking-water Quality. 4th Edition.</w:t>
      </w:r>
    </w:p>
    <w:p>
      <w:pPr>
        <w:numPr>
          <w:ilvl w:val="0"/>
          <w:numId w:val="1004"/>
        </w:numPr>
        <w:pStyle w:val="Compact"/>
      </w:pPr>
      <w:r>
        <w:t xml:space="preserve">Bello, A., et al. "Portable Spectrometric Methods for Heavy Metal Detection in African Urban Centers." Journal of Environmental Chemistry, Vol. 45, No. 2.</w:t>
      </w:r>
    </w:p>
    <w:p>
      <w:pPr>
        <w:pStyle w:val="FirstParagraph"/>
      </w:pPr>
      <w:r>
        <w:br/>
      </w:r>
    </w:p>
    <w:p>
      <w:pPr>
        <w:pStyle w:val="BodyText"/>
      </w:pPr>
      <w:r>
        <w:rPr>
          <w:iCs/>
          <w:i/>
        </w:rPr>
        <w:t xml:space="preserve">This poster presentation academic document was prepared specifically for the context of scientific discourse in Nigeria Abuja, emphasizing the practical application of chemistry to local challenges.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Advancements in Analytical Chemistry for Public Health in Nigeria Abuja</dc:title>
  <dc:creator/>
  <dc:language>en</dc:language>
  <cp:keywords/>
  <dcterms:created xsi:type="dcterms:W3CDTF">2026-07-29T08:58:05Z</dcterms:created>
  <dcterms:modified xsi:type="dcterms:W3CDTF">2026-07-29T08:58:05Z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