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7" w:name="Xb5d6f53c6385a6784a2a5b4749f6aec96b2c05a"/>
    <w:p>
      <w:pPr>
        <w:pStyle w:val="Heading1"/>
      </w:pPr>
      <w:r>
        <w:t xml:space="preserve">Sustainable Infrastructure Development in Algeria Algiers: A Civil Engineering Perspective</w:t>
      </w:r>
    </w:p>
    <w:p>
      <w:pPr>
        <w:pStyle w:val="FirstParagraph"/>
      </w:pPr>
      <w:r>
        <w:rPr>
          <w:bCs/>
          <w:b/>
        </w:rPr>
        <w:t xml:space="preserve">Presentation Title:</w:t>
      </w:r>
      <w:r>
        <w:t xml:space="preserve"> </w:t>
      </w:r>
      <w:r>
        <w:t xml:space="preserve">Bridging Tradition and Modernity: Challenges and Opportunities for the Civil Engineer in Algeria Algiers</w:t>
      </w:r>
      <w:r>
        <w:br/>
      </w:r>
      <w:r>
        <w:rPr>
          <w:bCs/>
          <w:b/>
        </w:rPr>
        <w:t xml:space="preserve">Date:</w:t>
      </w:r>
      <w:r>
        <w:t xml:space="preserve"> </w:t>
      </w:r>
      <w:r>
        <w:t xml:space="preserve">October 2023</w:t>
      </w:r>
      <w:r>
        <w:br/>
      </w:r>
      <w:r>
        <w:rPr>
          <w:bCs/>
          <w:b/>
        </w:rPr>
        <w:t xml:space="preserve">Location Context:</w:t>
      </w:r>
      <w:r>
        <w:t xml:space="preserve"> </w:t>
      </w:r>
      <w:r>
        <w:t xml:space="preserve">Alger, Wilaya of Algiers, Republic of Algeria</w:t>
      </w:r>
    </w:p>
    <w:bookmarkStart w:id="20" w:name="introduction-and-context"/>
    <w:p>
      <w:pPr>
        <w:pStyle w:val="Heading2"/>
      </w:pPr>
      <w:r>
        <w:t xml:space="preserve">1. Introduction and Context</w:t>
      </w:r>
    </w:p>
    <w:p>
      <w:pPr>
        <w:pStyle w:val="FirstParagraph"/>
      </w:pPr>
      <w:r>
        <w:t xml:space="preserve">The capital city of Algeria, known locally as Algiers or "Dzayer," stands at a critical juncture in its architectural and infrastructural history. As one of the largest metropolitan areas in North Africa, the rapid urbanization of this coastal metropolis presents unique challenges for the modern Civil Engineer. This poster presentation explores the complex interplay between historical preservation, seismic resilience, and sustainable development within the specific geographical and socio-economic context of Algeria Algiers.</w:t>
      </w:r>
    </w:p>
    <w:p>
      <w:pPr>
        <w:pStyle w:val="BodyText"/>
      </w:pPr>
      <w:r>
        <w:t xml:space="preserve">Algiers is characterized by its distinctive topography—a steep gradient rising from the Mediterranean Sea to the hills of Bab Ezzouar. This verticality dictates not only urban planning but also civil engineering solutions regarding drainage, transportation networks, and foundation stability. The role of the Civil Engineer here extends beyond structural calculation; it encompasses cultural stewardship and environmental responsibility.</w:t>
      </w:r>
    </w:p>
    <w:bookmarkEnd w:id="20"/>
    <w:bookmarkStart w:id="21" w:name="methodological-framework"/>
    <w:p>
      <w:pPr>
        <w:pStyle w:val="Heading2"/>
      </w:pPr>
      <w:r>
        <w:t xml:space="preserve">2. Methodological Framework</w:t>
      </w:r>
    </w:p>
    <w:p>
      <w:pPr>
        <w:pStyle w:val="FirstParagraph"/>
      </w:pPr>
      <w:r>
        <w:t xml:space="preserve">This study utilizes a multi-disciplinary approach combining field surveys of existing infrastructure in the Casbah and modern districts, analysis of local seismic codes (RPA 99 version 2003), and comparative studies with Mediterranean urban centers. Data was collected from the Ministry of Housing, Urban Planning, and City in Algeria, as well as recent publications from the University Sciences et de la Technologie Houari Boumediene (USTHB) in Algiers.</w:t>
      </w:r>
    </w:p>
    <w:p>
      <w:pPr>
        <w:pStyle w:val="BodyText"/>
      </w:pPr>
      <w:r>
        <w:t xml:space="preserve">The analysis focuses on three key pillars:</w:t>
      </w:r>
    </w:p>
    <w:p>
      <w:pPr>
        <w:numPr>
          <w:ilvl w:val="0"/>
          <w:numId w:val="1001"/>
        </w:numPr>
        <w:pStyle w:val="Compact"/>
      </w:pPr>
      <w:r>
        <w:rPr>
          <w:bCs/>
          <w:b/>
        </w:rPr>
        <w:t xml:space="preserve">Seismic Retrofitting:</w:t>
      </w:r>
      <w:r>
        <w:t xml:space="preserve"> </w:t>
      </w:r>
      <w:r>
        <w:t xml:space="preserve">Evaluating the integrity of post-independence housing stock against modern earthquake standards.</w:t>
      </w:r>
    </w:p>
    <w:p>
      <w:pPr>
        <w:numPr>
          <w:ilvl w:val="0"/>
          <w:numId w:val="1001"/>
        </w:numPr>
        <w:pStyle w:val="Compact"/>
      </w:pPr>
      <w:r>
        <w:rPr>
          <w:bCs/>
          <w:b/>
        </w:rPr>
        <w:t xml:space="preserve">Flood Management:</w:t>
      </w:r>
      <w:r>
        <w:t xml:space="preserve"> </w:t>
      </w:r>
      <w:r>
        <w:t xml:space="preserve">Addressing the annual flooding risks in low-lying areas such as El Harrach and Boudouaou.</w:t>
      </w:r>
    </w:p>
    <w:p>
      <w:pPr>
        <w:numPr>
          <w:ilvl w:val="0"/>
          <w:numId w:val="1001"/>
        </w:numPr>
        <w:pStyle w:val="Compact"/>
      </w:pPr>
      <w:r>
        <w:rPr>
          <w:bCs/>
          <w:b/>
        </w:rPr>
        <w:t xml:space="preserve">Sustainable Materials:</w:t>
      </w:r>
      <w:r>
        <w:t xml:space="preserve"> </w:t>
      </w:r>
      <w:r>
        <w:t xml:space="preserve">Investigating the use of local Algerian aggregates and traditional construction techniques adapted for modern high-rise buildings.</w:t>
      </w:r>
    </w:p>
    <w:bookmarkEnd w:id="21"/>
    <w:bookmarkStart w:id="22" w:name="X6411b6bd8fd40dc1151df945243539368e595c4"/>
    <w:p>
      <w:pPr>
        <w:pStyle w:val="Heading2"/>
      </w:pPr>
      <w:r>
        <w:t xml:space="preserve">3. Key Engineering Challenges in Algeria Algiers</w:t>
      </w:r>
    </w:p>
    <w:p>
      <w:pPr>
        <w:pStyle w:val="FirstParagraph"/>
      </w:pPr>
      <w:r>
        <w:rPr>
          <w:bCs/>
          <w:b/>
        </w:rPr>
        <w:t xml:space="preserve">A. Seismic Resilience and the "Casbah" Heritage</w:t>
      </w:r>
      <w:r>
        <w:br/>
      </w:r>
      <w:r>
        <w:t xml:space="preserve">The Casbah of Algiers, a UNESCO World Heritage site, represents a delicate engineering challenge. The dense concentration of historical structures requires non-invasive reinforcement techniques. Civil Engineers must employ micro-piling and base isolation technologies that respect the aesthetic integrity of Ottoman-era architecture while ensuring safety during seismic events common in the Mediterranean region.</w:t>
      </w:r>
    </w:p>
    <w:p>
      <w:pPr>
        <w:pStyle w:val="BodyText"/>
      </w:pPr>
      <w:r>
        <w:rPr>
          <w:bCs/>
          <w:b/>
        </w:rPr>
        <w:t xml:space="preserve">B. Slope Stability and Urban Expansion</w:t>
      </w:r>
      <w:r>
        <w:br/>
      </w:r>
      <w:r>
        <w:t xml:space="preserve">The vertical growth of Algiers has led to significant pressure on hillside stability. Landslides have occurred in districts like Ben Aknoun and Hydra due to improper excavation and inadequate retaining walls. The Civil Engineer must implement rigorous geotechnical assessments, utilizing retaining structures such as soil nailing and anchored sheet piles to stabilize the steep slopes that define the city's layout.</w:t>
      </w:r>
    </w:p>
    <w:p>
      <w:pPr>
        <w:pStyle w:val="BodyText"/>
      </w:pPr>
      <w:r>
        <w:rPr>
          <w:bCs/>
          <w:b/>
        </w:rPr>
        <w:t xml:space="preserve">C. Coastal Erosion and Port Infrastructure</w:t>
      </w:r>
      <w:r>
        <w:br/>
      </w:r>
      <w:r>
        <w:t xml:space="preserve">As a major port city, Algiers faces erosion issues along its coastline. The expansion of the port of Algiers requires sophisticated marine engineering solutions, including breakwaters designed to withstand increasing storm surges exacerbated by climate change. Furthermore, the integration of new waterfront developments must consider environmental impact assessments to protect local marine biodiversity.</w:t>
      </w:r>
    </w:p>
    <w:bookmarkEnd w:id="22"/>
    <w:bookmarkStart w:id="23" w:name="X61e1f6b5619787d2fedfd84a53d0c5eb0490036"/>
    <w:p>
      <w:pPr>
        <w:pStyle w:val="Heading2"/>
      </w:pPr>
      <w:r>
        <w:t xml:space="preserve">4. Innovative Solutions and Future Directions</w:t>
      </w:r>
    </w:p>
    <w:p>
      <w:pPr>
        <w:pStyle w:val="FirstParagraph"/>
      </w:pPr>
      <w:r>
        <w:rPr>
          <w:bCs/>
          <w:b/>
        </w:rPr>
        <w:t xml:space="preserve">A. Green Infrastructure</w:t>
      </w:r>
      <w:r>
        <w:br/>
      </w:r>
      <w:r>
        <w:t xml:space="preserve">To combat urban heat islands in dense neighborhoods like Belouizdad, Civil Engineers are advocating for green roofs and permeable pavements. These solutions not only reduce runoff during heavy rains but also improve the thermal efficiency of buildings, a crucial factor given Algeria's warming climate.</w:t>
      </w:r>
    </w:p>
    <w:p>
      <w:pPr>
        <w:pStyle w:val="BodyText"/>
      </w:pPr>
      <w:r>
        <w:rPr>
          <w:bCs/>
          <w:b/>
        </w:rPr>
        <w:t xml:space="preserve">B. The Metro Expansion Project</w:t>
      </w:r>
      <w:r>
        <w:br/>
      </w:r>
      <w:r>
        <w:t xml:space="preserve">The ongoing expansion of the Algiers Metro system (Metro 3 and future lines) represents a monumental engineering feat. Tunneling under densely populated areas requires advanced cut-and-cover methods and continuous settlement monitoring to prevent damage to surface structures. This project highlights the need for highly skilled Civil Engineers who can manage large-scale logistical operations in a congested urban environment.</w:t>
      </w:r>
    </w:p>
    <w:p>
      <w:pPr>
        <w:pStyle w:val="BodyText"/>
      </w:pPr>
      <w:r>
        <w:rPr>
          <w:bCs/>
          <w:b/>
        </w:rPr>
        <w:t xml:space="preserve">C. Digital Twin Technology</w:t>
      </w:r>
      <w:r>
        <w:br/>
      </w:r>
      <w:r>
        <w:t xml:space="preserve">Adopting Building Information Modeling (BIM) is essential for the future of construction in Algeria Algiers. By creating digital twins of critical infrastructure, engineers can simulate stress loads, predict maintenance needs, and optimize resource allocation. This transition from traditional CAD to BIM aligns Algeria with global best practices in civil engineering management.</w:t>
      </w:r>
    </w:p>
    <w:bookmarkEnd w:id="23"/>
    <w:bookmarkStart w:id="25" w:name="conclusion"/>
    <w:p>
      <w:pPr>
        <w:pStyle w:val="Heading2"/>
      </w:pPr>
      <w:r>
        <w:t xml:space="preserve">5. Conclusion</w:t>
      </w:r>
    </w:p>
    <w:p>
      <w:pPr>
        <w:pStyle w:val="FirstParagraph"/>
      </w:pPr>
      <w:r>
        <w:t xml:space="preserve">The role of the Civil Engineer in Algeria Algiers is evolving from one of purely structural implementation to a holistic role involving urban sustainability, heritage conservation, and risk management. The specific geographical constraints of Algiers—its hills, its coast, and its seismic zone—demand tailored engineering solutions rather than generic imports from other regions.</w:t>
      </w:r>
    </w:p>
    <w:p>
      <w:pPr>
        <w:pStyle w:val="BodyText"/>
      </w:pPr>
      <w:r>
        <w:t xml:space="preserve">Future success depends on strengthening the collaboration between academia (such as USTHB), government bodies like the Direction de l'Équipement, and private sector firms. By prioritizing local material innovation and digital transformation, Algeria Algiers can serve as a model for sustainable urban development in North Africa.</w:t>
      </w:r>
    </w:p>
    <w:bookmarkStart w:id="24" w:name="key-takeaway-for-practitioners"/>
    <w:p>
      <w:pPr>
        <w:pStyle w:val="Heading3"/>
      </w:pPr>
      <w:r>
        <w:t xml:space="preserve">Key Takeaway for Practitioners</w:t>
      </w:r>
    </w:p>
    <w:p>
      <w:pPr>
        <w:pStyle w:val="FirstParagraph"/>
      </w:pPr>
      <w:r>
        <w:t xml:space="preserve">Civil Engineers working in Algeria Algiers must prioritize</w:t>
      </w:r>
      <w:r>
        <w:t xml:space="preserve"> </w:t>
      </w:r>
      <w:r>
        <w:rPr>
          <w:bCs/>
          <w:b/>
        </w:rPr>
        <w:t xml:space="preserve">context-specific resilience</w:t>
      </w:r>
      <w:r>
        <w:t xml:space="preserve">. Solutions must address the unique vertical topography, seismic risks, and heritage constraints of the city while leveraging new technologies like BIM to manage growth sustainably.</w:t>
      </w:r>
    </w:p>
    <w:bookmarkEnd w:id="24"/>
    <w:bookmarkEnd w:id="25"/>
    <w:bookmarkStart w:id="26" w:name="selected-references"/>
    <w:p>
      <w:pPr>
        <w:pStyle w:val="Heading2"/>
      </w:pPr>
      <w:r>
        <w:t xml:space="preserve">6. Selected References</w:t>
      </w:r>
    </w:p>
    <w:p>
      <w:pPr>
        <w:numPr>
          <w:ilvl w:val="0"/>
          <w:numId w:val="1002"/>
        </w:numPr>
        <w:pStyle w:val="Compact"/>
      </w:pPr>
      <w:r>
        <w:t xml:space="preserve">Benzeggouta, M., &amp; Senouci, K. (2019). "Seismic Vulnerability Assessment of Historical Masonry Structures in the Casbah of Algiers." *Journal of Cultural Heritage Management and Sustainable Development*.</w:t>
      </w:r>
    </w:p>
    <w:p>
      <w:pPr>
        <w:numPr>
          <w:ilvl w:val="0"/>
          <w:numId w:val="1002"/>
        </w:numPr>
        <w:pStyle w:val="Compact"/>
      </w:pPr>
      <w:r>
        <w:t xml:space="preserve">Ministry of Housing, Urban Planning and City (MOHUPC). (2021). "National Strategy for Sustainable Urban Development in Algeria." Alger: Government Printing Office.</w:t>
      </w:r>
    </w:p>
    <w:p>
      <w:pPr>
        <w:numPr>
          <w:ilvl w:val="0"/>
          <w:numId w:val="1002"/>
        </w:numPr>
        <w:pStyle w:val="Compact"/>
      </w:pPr>
      <w:r>
        <w:t xml:space="preserve">Kheiri, A. (2020). "Geotechnical Challenges in the Construction of High-Rise Buildings on the Hillsides of Algiers." *Proceedings of the International Conference on Civil Engineering, Constantine*.</w:t>
      </w:r>
    </w:p>
    <w:p>
      <w:pPr>
        <w:numPr>
          <w:ilvl w:val="0"/>
          <w:numId w:val="1002"/>
        </w:numPr>
        <w:pStyle w:val="Compact"/>
      </w:pPr>
      <w:r>
        <w:t xml:space="preserve">RPA 99 Version 2003. "Règle Parasismique Algérienne." Ministère de la Construction et de l'Habitat, Alger.</w:t>
      </w:r>
    </w:p>
    <w:p>
      <w:pPr>
        <w:pStyle w:val="FirstParagraph"/>
      </w:pPr>
      <w:r>
        <w:t xml:space="preserve">Prepared for the International Symposium on Mediterranean Urban Infrastructure</w:t>
      </w:r>
      <w:r>
        <w:br/>
      </w:r>
      <w:r>
        <w:t xml:space="preserve">Algiers, Algeria</w:t>
      </w:r>
      <w:r>
        <w:br/>
      </w:r>
      <w:r>
        <w:t xml:space="preserve">© 2023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Algeria Algiers</dc:title>
  <dc:creator/>
  <dc:language>en</dc:language>
  <cp:keywords/>
  <dcterms:created xsi:type="dcterms:W3CDTF">2026-07-29T07:55:19Z</dcterms:created>
  <dcterms:modified xsi:type="dcterms:W3CDTF">2026-07-29T07:55:19Z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